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F3B" w:rsidRPr="00233F3B" w:rsidRDefault="00233F3B" w:rsidP="00233F3B">
      <w:pPr>
        <w:jc w:val="right"/>
        <w:rPr>
          <w:rFonts w:ascii="Sylfaen" w:hAnsi="Sylfaen"/>
          <w:lang w:val="ka-GE"/>
        </w:rPr>
      </w:pPr>
      <w:r w:rsidRPr="00233F3B">
        <w:rPr>
          <w:rFonts w:ascii="Sylfaen" w:hAnsi="Sylfaen"/>
          <w:lang w:val="ka-GE"/>
        </w:rPr>
        <w:t xml:space="preserve">პროფესიული საგანმანათლებლო პროგრამის  </w:t>
      </w:r>
    </w:p>
    <w:p w:rsidR="00233F3B" w:rsidRPr="00233F3B" w:rsidRDefault="00233F3B" w:rsidP="00233F3B">
      <w:pPr>
        <w:jc w:val="right"/>
        <w:rPr>
          <w:rFonts w:ascii="Sylfaen" w:hAnsi="Sylfaen"/>
          <w:lang w:val="en-US"/>
        </w:rPr>
      </w:pPr>
      <w:r w:rsidRPr="00233F3B">
        <w:rPr>
          <w:rFonts w:ascii="Sylfaen" w:hAnsi="Sylfaen"/>
          <w:lang w:val="ka-GE"/>
        </w:rPr>
        <w:t xml:space="preserve">                                                                                                                                                                     </w:t>
      </w:r>
      <w:r w:rsidRPr="00233F3B">
        <w:rPr>
          <w:rFonts w:ascii="Sylfaen" w:hAnsi="Sylfaen"/>
          <w:lang w:val="en-US"/>
        </w:rPr>
        <w:t xml:space="preserve">  </w:t>
      </w:r>
      <w:proofErr w:type="spellStart"/>
      <w:proofErr w:type="gramStart"/>
      <w:r w:rsidRPr="00233F3B">
        <w:rPr>
          <w:rFonts w:ascii="Sylfaen" w:hAnsi="Sylfaen"/>
          <w:lang w:val="en-US"/>
        </w:rPr>
        <w:t>დანართი</w:t>
      </w:r>
      <w:proofErr w:type="spellEnd"/>
      <w:r w:rsidRPr="00233F3B">
        <w:rPr>
          <w:rFonts w:ascii="Sylfaen" w:hAnsi="Sylfaen"/>
          <w:lang w:val="ka-GE"/>
        </w:rPr>
        <w:t xml:space="preserve">  №</w:t>
      </w:r>
      <w:proofErr w:type="gramEnd"/>
      <w:r w:rsidRPr="00233F3B">
        <w:rPr>
          <w:rFonts w:ascii="Sylfaen" w:hAnsi="Sylfaen"/>
          <w:lang w:val="ka-GE"/>
        </w:rPr>
        <w:t xml:space="preserve"> </w:t>
      </w:r>
      <w:r w:rsidRPr="00233F3B">
        <w:rPr>
          <w:rFonts w:ascii="Sylfaen" w:hAnsi="Sylfaen"/>
          <w:lang w:val="en-US"/>
        </w:rPr>
        <w:t>15</w:t>
      </w:r>
      <w:r w:rsidRPr="00233F3B">
        <w:rPr>
          <w:rFonts w:ascii="Sylfaen" w:hAnsi="Sylfaen"/>
          <w:lang w:val="ka-GE"/>
        </w:rPr>
        <w:t xml:space="preserve"> </w:t>
      </w:r>
    </w:p>
    <w:p w:rsidR="00233F3B" w:rsidRPr="00233F3B" w:rsidRDefault="00233F3B" w:rsidP="00233F3B">
      <w:pPr>
        <w:jc w:val="right"/>
        <w:rPr>
          <w:rFonts w:ascii="Sylfaen" w:hAnsi="Sylfaen"/>
          <w:lang w:val="ka-GE"/>
        </w:rPr>
      </w:pPr>
    </w:p>
    <w:p w:rsidR="00233F3B" w:rsidRPr="00233F3B" w:rsidRDefault="00233F3B" w:rsidP="00233F3B">
      <w:pPr>
        <w:rPr>
          <w:rFonts w:ascii="Sylfaen" w:hAnsi="Sylfaen"/>
          <w:lang w:val="en-US"/>
        </w:rPr>
      </w:pPr>
    </w:p>
    <w:p w:rsidR="00233F3B" w:rsidRPr="00233F3B" w:rsidRDefault="00233F3B" w:rsidP="00233F3B">
      <w:pPr>
        <w:rPr>
          <w:rFonts w:ascii="Sylfaen" w:hAnsi="Sylfaen"/>
          <w:lang w:val="en-US"/>
        </w:rPr>
      </w:pPr>
    </w:p>
    <w:p w:rsidR="00233F3B" w:rsidRPr="00233F3B" w:rsidRDefault="00233F3B" w:rsidP="00233F3B">
      <w:pPr>
        <w:spacing w:after="0" w:line="240" w:lineRule="auto"/>
        <w:jc w:val="center"/>
        <w:rPr>
          <w:rFonts w:ascii="Sylfaen" w:hAnsi="Sylfaen" w:cs="Arial"/>
          <w:sz w:val="24"/>
          <w:szCs w:val="24"/>
          <w:lang w:val="ka-GE"/>
        </w:rPr>
      </w:pPr>
    </w:p>
    <w:p w:rsidR="00233F3B" w:rsidRPr="00233F3B" w:rsidRDefault="00233F3B" w:rsidP="00233F3B">
      <w:pPr>
        <w:jc w:val="center"/>
        <w:rPr>
          <w:rFonts w:ascii="Sylfaen" w:hAnsi="Sylfaen" w:cs="Calibri"/>
          <w:sz w:val="24"/>
          <w:szCs w:val="24"/>
          <w:lang w:val="ka-GE"/>
        </w:rPr>
      </w:pPr>
      <w:r w:rsidRPr="00233F3B">
        <w:rPr>
          <w:rFonts w:ascii="Sylfaen" w:hAnsi="Sylfaen"/>
          <w:sz w:val="24"/>
          <w:szCs w:val="24"/>
          <w:lang w:val="ka-GE"/>
        </w:rPr>
        <w:t>სსიპ  კოლეჯი ,,ახალი ტალღა“</w:t>
      </w:r>
    </w:p>
    <w:p w:rsidR="00233F3B" w:rsidRPr="00233F3B" w:rsidRDefault="00233F3B" w:rsidP="00233F3B">
      <w:pPr>
        <w:rPr>
          <w:rFonts w:ascii="Sylfaen" w:hAnsi="Sylfaen"/>
          <w:lang w:val="ka-GE"/>
        </w:rPr>
      </w:pPr>
    </w:p>
    <w:p w:rsidR="00233F3B" w:rsidRPr="00233F3B" w:rsidRDefault="00233F3B" w:rsidP="00233F3B">
      <w:pPr>
        <w:jc w:val="center"/>
        <w:rPr>
          <w:rFonts w:ascii="Sylfaen" w:hAnsi="Sylfaen" w:cs="Sylfaen"/>
          <w:b/>
          <w:sz w:val="28"/>
          <w:szCs w:val="28"/>
          <w:lang w:val="en-US"/>
        </w:rPr>
      </w:pPr>
      <w:r w:rsidRPr="00233F3B">
        <w:rPr>
          <w:rFonts w:ascii="Sylfaen" w:hAnsi="Sylfaen" w:cs="Sylfaen"/>
          <w:b/>
          <w:sz w:val="28"/>
          <w:szCs w:val="28"/>
          <w:lang w:val="ka-GE"/>
        </w:rPr>
        <w:t>ელექტროობა</w:t>
      </w:r>
    </w:p>
    <w:p w:rsidR="00233F3B" w:rsidRPr="00233F3B" w:rsidRDefault="00233F3B" w:rsidP="00233F3B">
      <w:pPr>
        <w:jc w:val="center"/>
        <w:rPr>
          <w:rFonts w:ascii="Sylfaen" w:hAnsi="Sylfaen" w:cs="Sylfaen"/>
          <w:b/>
          <w:sz w:val="24"/>
          <w:szCs w:val="24"/>
          <w:lang w:val="en-US"/>
        </w:rPr>
      </w:pPr>
    </w:p>
    <w:p w:rsidR="00233F3B" w:rsidRPr="00233F3B" w:rsidRDefault="00233F3B" w:rsidP="00233F3B">
      <w:pPr>
        <w:jc w:val="center"/>
        <w:rPr>
          <w:rFonts w:ascii="Sylfaen" w:hAnsi="Sylfaen" w:cs="Arial"/>
          <w:b/>
          <w:sz w:val="24"/>
          <w:szCs w:val="24"/>
          <w:lang w:val="en-US"/>
        </w:rPr>
      </w:pPr>
      <w:r w:rsidRPr="00233F3B">
        <w:rPr>
          <w:rFonts w:ascii="Sylfaen" w:hAnsi="Sylfaen" w:cs="Arial"/>
          <w:b/>
          <w:sz w:val="24"/>
          <w:szCs w:val="24"/>
          <w:lang w:val="ka-GE"/>
        </w:rPr>
        <w:t>მოდული</w:t>
      </w:r>
      <w:r w:rsidRPr="00233F3B">
        <w:rPr>
          <w:rFonts w:ascii="Sylfaen" w:hAnsi="Sylfaen" w:cs="Arial"/>
          <w:b/>
          <w:sz w:val="24"/>
          <w:szCs w:val="24"/>
          <w:lang w:val="en-US"/>
        </w:rPr>
        <w:t xml:space="preserve">:  </w:t>
      </w:r>
      <w:r w:rsidRPr="00233F3B">
        <w:rPr>
          <w:rFonts w:ascii="Sylfaen" w:hAnsi="Sylfaen" w:cs="Arial"/>
          <w:b/>
          <w:sz w:val="24"/>
          <w:szCs w:val="24"/>
          <w:lang w:val="ka-GE"/>
        </w:rPr>
        <w:t>ელექტრული მანქანების თვისებები და გამოყენება</w:t>
      </w:r>
    </w:p>
    <w:p w:rsidR="00233F3B" w:rsidRPr="00233F3B" w:rsidRDefault="00233F3B" w:rsidP="00233F3B">
      <w:pPr>
        <w:jc w:val="center"/>
        <w:rPr>
          <w:rFonts w:ascii="Sylfaen" w:hAnsi="Sylfaen" w:cs="Arial"/>
          <w:b/>
          <w:sz w:val="24"/>
          <w:szCs w:val="24"/>
          <w:lang w:val="ka-GE"/>
        </w:rPr>
      </w:pPr>
      <w:r w:rsidRPr="00233F3B">
        <w:rPr>
          <w:rFonts w:ascii="Sylfaen" w:hAnsi="Sylfaen" w:cs="Arial"/>
          <w:b/>
          <w:sz w:val="24"/>
          <w:szCs w:val="24"/>
          <w:lang w:val="ka-GE"/>
        </w:rPr>
        <w:t xml:space="preserve">სტატუსი: სავალდებულო </w:t>
      </w:r>
    </w:p>
    <w:p w:rsidR="00233F3B" w:rsidRPr="00233F3B" w:rsidRDefault="00233F3B" w:rsidP="00233F3B">
      <w:pPr>
        <w:rPr>
          <w:rFonts w:ascii="Sylfaen" w:hAnsi="Sylfaen" w:cs="Arial"/>
          <w:b/>
          <w:sz w:val="24"/>
          <w:szCs w:val="24"/>
          <w:lang w:val="en-US"/>
        </w:rPr>
      </w:pPr>
    </w:p>
    <w:p w:rsidR="00233F3B" w:rsidRPr="00233F3B" w:rsidRDefault="00233F3B" w:rsidP="00233F3B">
      <w:pPr>
        <w:jc w:val="center"/>
        <w:rPr>
          <w:rFonts w:ascii="Sylfaen" w:hAnsi="Sylfaen" w:cs="Arial"/>
          <w:b/>
          <w:sz w:val="20"/>
          <w:szCs w:val="20"/>
          <w:lang w:val="en-US"/>
        </w:rPr>
      </w:pPr>
    </w:p>
    <w:p w:rsidR="00233F3B" w:rsidRPr="00233F3B" w:rsidRDefault="00233F3B" w:rsidP="00233F3B">
      <w:pPr>
        <w:jc w:val="center"/>
        <w:rPr>
          <w:rFonts w:ascii="Sylfaen" w:hAnsi="Sylfaen" w:cs="Arial"/>
          <w:b/>
          <w:sz w:val="20"/>
          <w:szCs w:val="20"/>
          <w:lang w:val="en-US"/>
        </w:rPr>
      </w:pPr>
    </w:p>
    <w:p w:rsidR="00233F3B" w:rsidRPr="00233F3B" w:rsidRDefault="00233F3B" w:rsidP="00233F3B">
      <w:pPr>
        <w:jc w:val="center"/>
        <w:rPr>
          <w:rFonts w:ascii="Sylfaen" w:hAnsi="Sylfaen" w:cs="Arial"/>
          <w:b/>
          <w:sz w:val="20"/>
          <w:szCs w:val="20"/>
          <w:lang w:val="ka-GE"/>
        </w:rPr>
      </w:pPr>
      <w:r w:rsidRPr="00233F3B">
        <w:rPr>
          <w:rFonts w:ascii="Sylfaen" w:hAnsi="Sylfaen" w:cs="Arial"/>
          <w:b/>
          <w:sz w:val="20"/>
          <w:szCs w:val="20"/>
          <w:lang w:val="ka-GE"/>
        </w:rPr>
        <w:t>202</w:t>
      </w:r>
      <w:r>
        <w:rPr>
          <w:rFonts w:ascii="Sylfaen" w:hAnsi="Sylfaen" w:cs="Arial"/>
          <w:b/>
          <w:sz w:val="20"/>
          <w:szCs w:val="20"/>
          <w:lang w:val="ka-GE"/>
        </w:rPr>
        <w:t>1</w:t>
      </w:r>
      <w:r w:rsidRPr="00233F3B">
        <w:rPr>
          <w:rFonts w:ascii="Sylfaen" w:hAnsi="Sylfaen" w:cs="Arial"/>
          <w:b/>
          <w:sz w:val="20"/>
          <w:szCs w:val="20"/>
          <w:lang w:val="ka-GE"/>
        </w:rPr>
        <w:t xml:space="preserve"> წელი</w:t>
      </w:r>
    </w:p>
    <w:p w:rsidR="00233F3B" w:rsidRDefault="00233F3B" w:rsidP="007D73F9">
      <w:pPr>
        <w:spacing w:before="120" w:line="240" w:lineRule="auto"/>
        <w:jc w:val="center"/>
        <w:rPr>
          <w:rFonts w:ascii="Sylfaen" w:hAnsi="Sylfaen" w:cs="Arial"/>
          <w:b/>
          <w:sz w:val="20"/>
          <w:szCs w:val="20"/>
          <w:lang w:val="ka-GE"/>
        </w:rPr>
      </w:pPr>
    </w:p>
    <w:p w:rsidR="00233F3B" w:rsidRDefault="00233F3B" w:rsidP="007D73F9">
      <w:pPr>
        <w:spacing w:before="120" w:line="240" w:lineRule="auto"/>
        <w:jc w:val="center"/>
        <w:rPr>
          <w:rFonts w:ascii="Sylfaen" w:hAnsi="Sylfaen" w:cs="Arial"/>
          <w:b/>
          <w:sz w:val="20"/>
          <w:szCs w:val="20"/>
          <w:lang w:val="ka-GE"/>
        </w:rPr>
      </w:pPr>
    </w:p>
    <w:p w:rsidR="00233F3B" w:rsidRDefault="00233F3B" w:rsidP="007D73F9">
      <w:pPr>
        <w:spacing w:before="120" w:line="240" w:lineRule="auto"/>
        <w:jc w:val="center"/>
        <w:rPr>
          <w:rFonts w:ascii="Sylfaen" w:hAnsi="Sylfaen" w:cs="Arial"/>
          <w:b/>
          <w:sz w:val="20"/>
          <w:szCs w:val="20"/>
          <w:lang w:val="ka-GE"/>
        </w:rPr>
      </w:pPr>
    </w:p>
    <w:p w:rsidR="007276B1" w:rsidRPr="009649AC" w:rsidRDefault="00192A02" w:rsidP="007D73F9">
      <w:pPr>
        <w:spacing w:before="120" w:line="240" w:lineRule="auto"/>
        <w:jc w:val="center"/>
        <w:rPr>
          <w:rFonts w:ascii="Sylfaen" w:hAnsi="Sylfaen" w:cs="Arial"/>
          <w:b/>
          <w:sz w:val="20"/>
          <w:szCs w:val="20"/>
          <w:lang w:val="ka-GE"/>
        </w:rPr>
      </w:pPr>
      <w:r w:rsidRPr="009649AC">
        <w:rPr>
          <w:rFonts w:ascii="Sylfaen" w:hAnsi="Sylfaen" w:cs="Arial"/>
          <w:b/>
          <w:sz w:val="20"/>
          <w:szCs w:val="20"/>
          <w:lang w:val="ka-GE"/>
        </w:rPr>
        <w:lastRenderedPageBreak/>
        <w:t>მოდული</w:t>
      </w:r>
    </w:p>
    <w:p w:rsidR="00C14563" w:rsidRPr="009649AC" w:rsidRDefault="00C14563" w:rsidP="00C14563">
      <w:pPr>
        <w:pStyle w:val="a3"/>
        <w:numPr>
          <w:ilvl w:val="0"/>
          <w:numId w:val="15"/>
        </w:numPr>
        <w:spacing w:before="120" w:line="240" w:lineRule="auto"/>
        <w:rPr>
          <w:rFonts w:ascii="Sylfaen" w:hAnsi="Sylfaen" w:cs="Arial"/>
          <w:sz w:val="20"/>
          <w:szCs w:val="20"/>
          <w:lang w:val="ka-GE"/>
        </w:rPr>
      </w:pPr>
      <w:r w:rsidRPr="009649AC">
        <w:rPr>
          <w:rFonts w:ascii="Sylfaen" w:hAnsi="Sylfaen" w:cs="Arial"/>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99"/>
        <w:gridCol w:w="7495"/>
      </w:tblGrid>
      <w:tr w:rsidR="00B84357" w:rsidRPr="009649AC" w:rsidTr="00B52C4A">
        <w:trPr>
          <w:trHeight w:val="453"/>
        </w:trPr>
        <w:tc>
          <w:tcPr>
            <w:tcW w:w="2484" w:type="pct"/>
          </w:tcPr>
          <w:p w:rsidR="00B84357" w:rsidRPr="009649AC" w:rsidRDefault="00B84357" w:rsidP="00B84357">
            <w:pPr>
              <w:ind w:right="906"/>
              <w:rPr>
                <w:rFonts w:ascii="Sylfaen" w:hAnsi="Sylfaen" w:cs="Arial"/>
                <w:b/>
                <w:sz w:val="20"/>
                <w:szCs w:val="20"/>
                <w:lang w:val="ka-GE"/>
              </w:rPr>
            </w:pPr>
            <w:r w:rsidRPr="009649AC">
              <w:rPr>
                <w:rFonts w:ascii="Sylfaen" w:hAnsi="Sylfaen" w:cs="Arial"/>
                <w:b/>
                <w:sz w:val="20"/>
                <w:szCs w:val="20"/>
                <w:lang w:val="ka-GE"/>
              </w:rPr>
              <w:t>რეგისტრაციის ნომერი:</w:t>
            </w:r>
          </w:p>
        </w:tc>
        <w:tc>
          <w:tcPr>
            <w:tcW w:w="2516" w:type="pct"/>
          </w:tcPr>
          <w:p w:rsidR="00B84357" w:rsidRPr="009649AC" w:rsidRDefault="00587AC3" w:rsidP="00B84357">
            <w:pPr>
              <w:jc w:val="both"/>
              <w:rPr>
                <w:rFonts w:ascii="Sylfaen" w:hAnsi="Sylfaen" w:cs="Arial"/>
                <w:b/>
                <w:sz w:val="20"/>
                <w:szCs w:val="20"/>
                <w:lang w:val="ka-GE"/>
              </w:rPr>
            </w:pPr>
            <w:r>
              <w:rPr>
                <w:rFonts w:ascii="Sylfaen" w:hAnsi="Sylfaen" w:cs="Arial"/>
                <w:sz w:val="20"/>
                <w:szCs w:val="20"/>
                <w:lang w:val="ka-GE"/>
              </w:rPr>
              <w:t>0731306</w:t>
            </w:r>
          </w:p>
        </w:tc>
      </w:tr>
      <w:tr w:rsidR="00B84357" w:rsidRPr="009649AC" w:rsidTr="00B52C4A">
        <w:trPr>
          <w:trHeight w:val="437"/>
        </w:trPr>
        <w:tc>
          <w:tcPr>
            <w:tcW w:w="2484" w:type="pct"/>
          </w:tcPr>
          <w:p w:rsidR="00B84357" w:rsidRPr="009649AC" w:rsidRDefault="00B84357" w:rsidP="007D4127">
            <w:pPr>
              <w:rPr>
                <w:rFonts w:ascii="Sylfaen" w:hAnsi="Sylfaen" w:cs="Arial"/>
                <w:b/>
                <w:sz w:val="20"/>
                <w:szCs w:val="20"/>
                <w:lang w:val="ka-GE"/>
              </w:rPr>
            </w:pPr>
            <w:r w:rsidRPr="009649AC">
              <w:rPr>
                <w:rFonts w:ascii="Sylfaen" w:hAnsi="Sylfaen" w:cs="Arial"/>
                <w:b/>
                <w:sz w:val="20"/>
                <w:szCs w:val="20"/>
                <w:lang w:val="ka-GE"/>
              </w:rPr>
              <w:t>სახელი:</w:t>
            </w:r>
            <w:r w:rsidR="007D4127" w:rsidRPr="009649AC">
              <w:rPr>
                <w:rFonts w:ascii="Sylfaen" w:hAnsi="Sylfaen" w:cs="Arial"/>
                <w:sz w:val="20"/>
                <w:szCs w:val="20"/>
                <w:lang w:val="ka-GE"/>
              </w:rPr>
              <w:t xml:space="preserve"> </w:t>
            </w:r>
          </w:p>
        </w:tc>
        <w:tc>
          <w:tcPr>
            <w:tcW w:w="2516" w:type="pct"/>
          </w:tcPr>
          <w:p w:rsidR="00B84357" w:rsidRPr="009649AC" w:rsidRDefault="004B15EA" w:rsidP="00B84357">
            <w:pPr>
              <w:jc w:val="both"/>
              <w:rPr>
                <w:rFonts w:ascii="Sylfaen" w:hAnsi="Sylfaen" w:cs="Arial"/>
                <w:sz w:val="20"/>
                <w:szCs w:val="20"/>
                <w:lang w:val="ka-GE"/>
              </w:rPr>
            </w:pPr>
            <w:r w:rsidRPr="009649AC">
              <w:rPr>
                <w:rFonts w:ascii="Sylfaen" w:hAnsi="Sylfaen" w:cs="Arial"/>
                <w:sz w:val="20"/>
                <w:szCs w:val="20"/>
                <w:lang w:val="ka-GE"/>
              </w:rPr>
              <w:t>ელექტრული მანქანების თვისებები და გამოყენება</w:t>
            </w:r>
          </w:p>
        </w:tc>
      </w:tr>
      <w:tr w:rsidR="00B84357" w:rsidRPr="009649AC" w:rsidTr="00B52C4A">
        <w:trPr>
          <w:trHeight w:val="437"/>
        </w:trPr>
        <w:tc>
          <w:tcPr>
            <w:tcW w:w="2484" w:type="pct"/>
          </w:tcPr>
          <w:p w:rsidR="00B84357" w:rsidRPr="009649AC" w:rsidRDefault="00B84357" w:rsidP="00B84357">
            <w:pPr>
              <w:rPr>
                <w:rFonts w:ascii="Sylfaen" w:hAnsi="Sylfaen" w:cs="Arial"/>
                <w:b/>
                <w:sz w:val="20"/>
                <w:szCs w:val="20"/>
                <w:lang w:val="ka-GE"/>
              </w:rPr>
            </w:pPr>
            <w:r w:rsidRPr="009649AC">
              <w:rPr>
                <w:rFonts w:ascii="Sylfaen" w:hAnsi="Sylfaen" w:cs="Arial"/>
                <w:b/>
                <w:sz w:val="20"/>
                <w:szCs w:val="20"/>
                <w:lang w:val="ka-GE"/>
              </w:rPr>
              <w:t>გამოშვების/ცვლილების თარიღი:</w:t>
            </w:r>
          </w:p>
        </w:tc>
        <w:tc>
          <w:tcPr>
            <w:tcW w:w="2516" w:type="pct"/>
          </w:tcPr>
          <w:p w:rsidR="00B84357" w:rsidRPr="009649AC" w:rsidRDefault="009C66BA" w:rsidP="00B84357">
            <w:pPr>
              <w:spacing w:before="120"/>
              <w:jc w:val="both"/>
              <w:rPr>
                <w:rFonts w:ascii="Sylfaen" w:hAnsi="Sylfaen" w:cs="Arial"/>
                <w:sz w:val="20"/>
                <w:szCs w:val="20"/>
                <w:lang w:val="ka-GE"/>
              </w:rPr>
            </w:pPr>
            <w:r>
              <w:rPr>
                <w:rFonts w:ascii="Sylfaen" w:hAnsi="Sylfaen" w:cs="Arial"/>
                <w:sz w:val="20"/>
                <w:szCs w:val="20"/>
                <w:lang w:val="en-US"/>
              </w:rPr>
              <w:t>11.08.2017</w:t>
            </w:r>
            <w:r w:rsidR="007952D5">
              <w:rPr>
                <w:rFonts w:ascii="Sylfaen" w:hAnsi="Sylfaen"/>
                <w:sz w:val="20"/>
                <w:szCs w:val="20"/>
                <w:lang w:val="ka-GE"/>
              </w:rPr>
              <w:t>/15.09.2021</w:t>
            </w:r>
          </w:p>
        </w:tc>
      </w:tr>
      <w:tr w:rsidR="00B84357" w:rsidRPr="009649AC" w:rsidTr="00B52C4A">
        <w:trPr>
          <w:trHeight w:val="437"/>
        </w:trPr>
        <w:tc>
          <w:tcPr>
            <w:tcW w:w="2484" w:type="pct"/>
          </w:tcPr>
          <w:p w:rsidR="00B84357" w:rsidRPr="009649AC" w:rsidRDefault="004B15EA" w:rsidP="00B84357">
            <w:pPr>
              <w:ind w:right="906"/>
              <w:rPr>
                <w:rFonts w:ascii="Sylfaen" w:hAnsi="Sylfaen" w:cs="Arial"/>
                <w:b/>
                <w:sz w:val="20"/>
                <w:szCs w:val="20"/>
                <w:lang w:val="ka-GE"/>
              </w:rPr>
            </w:pPr>
            <w:r w:rsidRPr="009649AC">
              <w:rPr>
                <w:rFonts w:ascii="Sylfaen" w:hAnsi="Sylfaen" w:cs="Arial"/>
                <w:b/>
                <w:sz w:val="20"/>
                <w:szCs w:val="20"/>
                <w:lang w:val="ka-GE"/>
              </w:rPr>
              <w:t>კრედიტების რაოდენობა</w:t>
            </w:r>
          </w:p>
        </w:tc>
        <w:tc>
          <w:tcPr>
            <w:tcW w:w="2516" w:type="pct"/>
          </w:tcPr>
          <w:p w:rsidR="00B84357" w:rsidRPr="009649AC" w:rsidRDefault="004B15EA" w:rsidP="00B84357">
            <w:pPr>
              <w:spacing w:before="120" w:after="200"/>
              <w:jc w:val="both"/>
              <w:rPr>
                <w:rFonts w:ascii="Sylfaen" w:hAnsi="Sylfaen" w:cs="Arial"/>
                <w:sz w:val="20"/>
                <w:szCs w:val="20"/>
                <w:lang w:val="ka-GE"/>
              </w:rPr>
            </w:pPr>
            <w:r w:rsidRPr="009649AC">
              <w:rPr>
                <w:rFonts w:ascii="Sylfaen" w:hAnsi="Sylfaen" w:cs="Arial"/>
                <w:sz w:val="20"/>
                <w:szCs w:val="20"/>
                <w:lang w:val="ka-GE"/>
              </w:rPr>
              <w:t>4</w:t>
            </w:r>
          </w:p>
        </w:tc>
      </w:tr>
      <w:tr w:rsidR="00783C08" w:rsidRPr="009649AC" w:rsidTr="00B52C4A">
        <w:trPr>
          <w:trHeight w:val="437"/>
        </w:trPr>
        <w:tc>
          <w:tcPr>
            <w:tcW w:w="2484" w:type="pct"/>
          </w:tcPr>
          <w:p w:rsidR="00783C08" w:rsidRPr="009649AC" w:rsidRDefault="00783C08" w:rsidP="00783C08">
            <w:pPr>
              <w:spacing w:before="120"/>
              <w:rPr>
                <w:rFonts w:ascii="Sylfaen" w:hAnsi="Sylfaen" w:cs="Arial"/>
                <w:b/>
                <w:sz w:val="20"/>
                <w:szCs w:val="20"/>
                <w:lang w:val="ka-GE"/>
              </w:rPr>
            </w:pPr>
            <w:r w:rsidRPr="009649AC">
              <w:rPr>
                <w:rFonts w:ascii="Sylfaen" w:hAnsi="Sylfaen" w:cs="Arial"/>
                <w:b/>
                <w:sz w:val="20"/>
                <w:szCs w:val="20"/>
                <w:lang w:val="ka-GE"/>
              </w:rPr>
              <w:t xml:space="preserve">წინაპირობები: </w:t>
            </w:r>
          </w:p>
        </w:tc>
        <w:tc>
          <w:tcPr>
            <w:tcW w:w="2516" w:type="pct"/>
          </w:tcPr>
          <w:p w:rsidR="00783C08" w:rsidRPr="009649AC" w:rsidRDefault="00783C08" w:rsidP="00783C08">
            <w:pPr>
              <w:spacing w:before="120" w:after="200"/>
              <w:jc w:val="both"/>
              <w:rPr>
                <w:rFonts w:ascii="Sylfaen" w:hAnsi="Sylfaen" w:cs="Arial"/>
                <w:sz w:val="20"/>
                <w:szCs w:val="20"/>
                <w:lang w:val="ka-GE"/>
              </w:rPr>
            </w:pPr>
          </w:p>
        </w:tc>
      </w:tr>
      <w:tr w:rsidR="00783C08" w:rsidRPr="009649AC" w:rsidTr="00B52C4A">
        <w:trPr>
          <w:trHeight w:val="1572"/>
        </w:trPr>
        <w:tc>
          <w:tcPr>
            <w:tcW w:w="2484" w:type="pct"/>
          </w:tcPr>
          <w:p w:rsidR="00783C08" w:rsidRPr="009649AC" w:rsidRDefault="00863980" w:rsidP="00783C08">
            <w:pPr>
              <w:spacing w:before="120"/>
              <w:jc w:val="both"/>
              <w:rPr>
                <w:rFonts w:ascii="Sylfaen" w:hAnsi="Sylfaen" w:cs="Arial"/>
                <w:b/>
                <w:sz w:val="20"/>
                <w:szCs w:val="20"/>
                <w:lang w:val="ka-GE"/>
              </w:rPr>
            </w:pPr>
            <w:r w:rsidRPr="009649AC">
              <w:rPr>
                <w:rFonts w:ascii="Sylfaen" w:hAnsi="Sylfaen" w:cs="Arial"/>
                <w:b/>
                <w:sz w:val="20"/>
                <w:szCs w:val="20"/>
                <w:lang w:val="ka-GE"/>
              </w:rPr>
              <w:t>მოდულის აღწერა</w:t>
            </w:r>
            <w:r w:rsidR="00783C08" w:rsidRPr="009649AC">
              <w:rPr>
                <w:rFonts w:ascii="Sylfaen" w:hAnsi="Sylfaen" w:cs="Arial"/>
                <w:b/>
                <w:sz w:val="20"/>
                <w:szCs w:val="20"/>
                <w:lang w:val="ka-GE"/>
              </w:rPr>
              <w:t>:</w:t>
            </w:r>
          </w:p>
          <w:p w:rsidR="00783C08" w:rsidRPr="009649AC" w:rsidRDefault="00783C08" w:rsidP="00B92515">
            <w:pPr>
              <w:spacing w:before="120"/>
              <w:jc w:val="both"/>
              <w:rPr>
                <w:rFonts w:ascii="Sylfaen" w:hAnsi="Sylfaen" w:cs="Arial"/>
                <w:b/>
                <w:sz w:val="20"/>
                <w:szCs w:val="20"/>
                <w:lang w:val="ka-GE"/>
              </w:rPr>
            </w:pPr>
          </w:p>
        </w:tc>
        <w:tc>
          <w:tcPr>
            <w:tcW w:w="2516" w:type="pct"/>
          </w:tcPr>
          <w:p w:rsidR="00783C08" w:rsidRPr="009649AC" w:rsidRDefault="00F07D72" w:rsidP="00F07D72">
            <w:pPr>
              <w:jc w:val="both"/>
              <w:rPr>
                <w:rFonts w:ascii="Sylfaen" w:hAnsi="Sylfaen"/>
                <w:bCs/>
                <w:sz w:val="20"/>
                <w:szCs w:val="20"/>
                <w:lang w:val="ka-GE"/>
              </w:rPr>
            </w:pPr>
            <w:proofErr w:type="spellStart"/>
            <w:proofErr w:type="gramStart"/>
            <w:r>
              <w:rPr>
                <w:rFonts w:ascii="Sylfaen" w:hAnsi="Sylfaen" w:cs="Sylfaen"/>
                <w:bCs/>
                <w:sz w:val="20"/>
                <w:szCs w:val="20"/>
                <w:lang w:val="en-US"/>
              </w:rPr>
              <w:t>მოდულის</w:t>
            </w:r>
            <w:proofErr w:type="spellEnd"/>
            <w:proofErr w:type="gramEnd"/>
            <w:r w:rsidR="001B5598" w:rsidRPr="009649AC">
              <w:rPr>
                <w:rFonts w:ascii="Sylfaen" w:hAnsi="Sylfaen" w:cs="Sylfaen"/>
                <w:bCs/>
                <w:sz w:val="20"/>
                <w:szCs w:val="20"/>
                <w:lang w:val="ka-GE"/>
              </w:rPr>
              <w:t xml:space="preserve"> დასრულების შემდეგ, </w:t>
            </w:r>
            <w:r w:rsidR="00AA5650" w:rsidRPr="009649AC">
              <w:rPr>
                <w:rFonts w:ascii="Sylfaen" w:hAnsi="Sylfaen" w:cs="Sylfaen"/>
                <w:bCs/>
                <w:sz w:val="20"/>
                <w:szCs w:val="20"/>
                <w:lang w:val="ka-GE"/>
              </w:rPr>
              <w:t>პირს შეუძლია: ელექტრული საფრთხეების და კანონმდებლობის აღწერა; ცვლადი დენის მანქანების მუშაობის აღწერა; მუდმივი დენის პრინციპების აღწერა</w:t>
            </w:r>
            <w:r w:rsidR="00AC443B" w:rsidRPr="009649AC">
              <w:rPr>
                <w:rFonts w:ascii="Sylfaen" w:hAnsi="Sylfaen" w:cs="Sylfaen"/>
                <w:bCs/>
                <w:sz w:val="20"/>
                <w:szCs w:val="20"/>
                <w:lang w:val="ka-GE"/>
              </w:rPr>
              <w:t xml:space="preserve">; </w:t>
            </w:r>
            <w:r w:rsidR="00AA5650" w:rsidRPr="009649AC">
              <w:rPr>
                <w:rFonts w:ascii="Sylfaen" w:hAnsi="Sylfaen" w:cs="Sylfaen"/>
                <w:bCs/>
                <w:sz w:val="20"/>
                <w:szCs w:val="20"/>
                <w:lang w:val="ka-GE"/>
              </w:rPr>
              <w:t>ელექტრული მოწყობილობის საკონტროლო წრედების და სისტემების მუშაობის აღწერა</w:t>
            </w:r>
            <w:r w:rsidR="00AC443B" w:rsidRPr="009649AC">
              <w:rPr>
                <w:rFonts w:ascii="Sylfaen" w:hAnsi="Sylfaen" w:cs="Sylfaen"/>
                <w:bCs/>
                <w:sz w:val="20"/>
                <w:szCs w:val="20"/>
                <w:lang w:val="ka-GE"/>
              </w:rPr>
              <w:t>.</w:t>
            </w:r>
          </w:p>
        </w:tc>
      </w:tr>
    </w:tbl>
    <w:p w:rsidR="00BC53B7" w:rsidRPr="009649AC" w:rsidRDefault="00BC53B7" w:rsidP="007D73F9">
      <w:pPr>
        <w:spacing w:line="240" w:lineRule="auto"/>
        <w:rPr>
          <w:rFonts w:ascii="Sylfaen" w:hAnsi="Sylfaen" w:cs="Arial"/>
          <w:b/>
          <w:sz w:val="20"/>
          <w:szCs w:val="20"/>
          <w:lang w:val="ka-GE"/>
        </w:rPr>
      </w:pPr>
    </w:p>
    <w:p w:rsidR="00C33010" w:rsidRPr="009649AC" w:rsidRDefault="00C33010" w:rsidP="007D73F9">
      <w:pPr>
        <w:pStyle w:val="a6"/>
        <w:jc w:val="both"/>
        <w:rPr>
          <w:rFonts w:ascii="Sylfaen" w:hAnsi="Sylfaen" w:cs="Arial"/>
          <w:b/>
          <w:lang w:val="ka-GE"/>
        </w:rPr>
      </w:pPr>
    </w:p>
    <w:p w:rsidR="0014465F" w:rsidRPr="009649AC" w:rsidRDefault="0014465F" w:rsidP="007D73F9">
      <w:pPr>
        <w:pStyle w:val="a6"/>
        <w:jc w:val="both"/>
        <w:rPr>
          <w:rFonts w:ascii="Sylfaen" w:hAnsi="Sylfaen" w:cs="Arial"/>
          <w:b/>
          <w:lang w:val="ka-GE"/>
        </w:rPr>
      </w:pPr>
    </w:p>
    <w:p w:rsidR="007346F2" w:rsidRPr="009649AC" w:rsidRDefault="007346F2">
      <w:pPr>
        <w:rPr>
          <w:rFonts w:ascii="Sylfaen" w:hAnsi="Sylfaen" w:cs="Arial"/>
          <w:b/>
          <w:sz w:val="20"/>
          <w:szCs w:val="20"/>
          <w:lang w:val="ka-GE"/>
        </w:rPr>
      </w:pPr>
    </w:p>
    <w:p w:rsidR="00AC443B" w:rsidRPr="009649AC" w:rsidRDefault="00AC443B">
      <w:pPr>
        <w:rPr>
          <w:rFonts w:ascii="Sylfaen" w:hAnsi="Sylfaen" w:cs="Arial"/>
          <w:b/>
          <w:sz w:val="20"/>
          <w:szCs w:val="20"/>
          <w:lang w:val="ka-GE"/>
        </w:rPr>
      </w:pPr>
      <w:r w:rsidRPr="009649AC">
        <w:rPr>
          <w:rFonts w:ascii="Sylfaen" w:hAnsi="Sylfaen" w:cs="Arial"/>
          <w:b/>
          <w:sz w:val="20"/>
          <w:szCs w:val="20"/>
          <w:lang w:val="ka-GE"/>
        </w:rPr>
        <w:br w:type="page"/>
      </w:r>
    </w:p>
    <w:p w:rsidR="0074643C" w:rsidRPr="009649AC" w:rsidRDefault="00490842" w:rsidP="007D73F9">
      <w:pPr>
        <w:pStyle w:val="a6"/>
        <w:jc w:val="both"/>
        <w:rPr>
          <w:rFonts w:ascii="Sylfaen" w:hAnsi="Sylfaen" w:cs="Arial"/>
          <w:b/>
          <w:lang w:val="ka-GE"/>
        </w:rPr>
      </w:pPr>
      <w:r w:rsidRPr="009649AC">
        <w:rPr>
          <w:rFonts w:ascii="Sylfaen" w:hAnsi="Sylfaen" w:cs="Arial"/>
          <w:b/>
          <w:lang w:val="ka-GE"/>
        </w:rPr>
        <w:lastRenderedPageBreak/>
        <w:t xml:space="preserve">2. </w:t>
      </w:r>
      <w:r w:rsidR="009B2BED" w:rsidRPr="009649AC">
        <w:rPr>
          <w:rFonts w:ascii="Sylfaen" w:hAnsi="Sylfaen" w:cs="Arial"/>
          <w:b/>
          <w:lang w:val="ka-GE"/>
        </w:rPr>
        <w:t>სტანდარტები</w:t>
      </w:r>
      <w:r w:rsidR="00C06EA2" w:rsidRPr="009649AC">
        <w:rPr>
          <w:rFonts w:ascii="Sylfaen" w:hAnsi="Sylfaen" w:cs="Arial"/>
          <w:b/>
          <w:lang w:val="ka-GE"/>
        </w:rPr>
        <w:tab/>
      </w:r>
      <w:r w:rsidR="00C06EA2" w:rsidRPr="009649AC">
        <w:rPr>
          <w:rFonts w:ascii="Sylfaen" w:hAnsi="Sylfaen" w:cs="Arial"/>
          <w:b/>
          <w:lang w:val="ka-GE"/>
        </w:rPr>
        <w:tab/>
      </w:r>
      <w:r w:rsidR="00C06EA2" w:rsidRPr="009649AC">
        <w:rPr>
          <w:rFonts w:ascii="Sylfaen" w:hAnsi="Sylfaen" w:cs="Arial"/>
          <w:b/>
          <w:lang w:val="ka-GE"/>
        </w:rPr>
        <w:tab/>
      </w:r>
    </w:p>
    <w:p w:rsidR="001D6034" w:rsidRPr="009649AC" w:rsidRDefault="001D6034" w:rsidP="007D73F9">
      <w:pPr>
        <w:spacing w:line="240" w:lineRule="auto"/>
        <w:rPr>
          <w:rFonts w:ascii="Sylfaen" w:eastAsia="MS Mincho" w:hAnsi="Sylfaen" w:cs="Arial"/>
          <w:bCs/>
          <w:sz w:val="20"/>
          <w:szCs w:val="20"/>
          <w:lang w:val="ka-GE"/>
        </w:rPr>
      </w:pPr>
    </w:p>
    <w:tbl>
      <w:tblPr>
        <w:tblStyle w:val="a5"/>
        <w:tblW w:w="4931" w:type="pct"/>
        <w:jc w:val="center"/>
        <w:tblLook w:val="04A0" w:firstRow="1" w:lastRow="0" w:firstColumn="1" w:lastColumn="0" w:noHBand="0" w:noVBand="1"/>
      </w:tblPr>
      <w:tblGrid>
        <w:gridCol w:w="2615"/>
        <w:gridCol w:w="4054"/>
        <w:gridCol w:w="5487"/>
        <w:gridCol w:w="2532"/>
      </w:tblGrid>
      <w:tr w:rsidR="00773895" w:rsidRPr="009649AC" w:rsidTr="00773895">
        <w:trPr>
          <w:trHeight w:val="1115"/>
          <w:jc w:val="center"/>
        </w:trPr>
        <w:tc>
          <w:tcPr>
            <w:tcW w:w="890" w:type="pct"/>
            <w:shd w:val="clear" w:color="auto" w:fill="DBE5F1" w:themeFill="accent1" w:themeFillTint="33"/>
            <w:vAlign w:val="center"/>
          </w:tcPr>
          <w:p w:rsidR="00773895" w:rsidRPr="002028B7" w:rsidRDefault="00773895" w:rsidP="00773895">
            <w:pPr>
              <w:jc w:val="center"/>
              <w:rPr>
                <w:rFonts w:ascii="Sylfaen" w:eastAsia="Sylfaen,Sylfaen,Arial" w:hAnsi="Sylfaen" w:cs="Sylfaen,Sylfaen,Arial"/>
                <w:b/>
                <w:bCs/>
                <w:sz w:val="20"/>
                <w:szCs w:val="20"/>
                <w:lang w:val="ka-GE"/>
              </w:rPr>
            </w:pPr>
          </w:p>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სწავლის შედეგები</w:t>
            </w:r>
          </w:p>
          <w:p w:rsidR="00773895" w:rsidRPr="002028B7" w:rsidRDefault="00773895" w:rsidP="00773895">
            <w:pPr>
              <w:spacing w:before="120"/>
              <w:jc w:val="center"/>
              <w:rPr>
                <w:rFonts w:ascii="Sylfaen" w:hAnsi="Sylfaen" w:cs="Arial"/>
                <w:b/>
                <w:sz w:val="20"/>
                <w:szCs w:val="20"/>
                <w:lang w:val="ka-GE"/>
              </w:rPr>
            </w:pPr>
          </w:p>
        </w:tc>
        <w:tc>
          <w:tcPr>
            <w:tcW w:w="1380" w:type="pct"/>
            <w:shd w:val="clear" w:color="auto" w:fill="DBE5F1" w:themeFill="accent1" w:themeFillTint="33"/>
            <w:vAlign w:val="center"/>
          </w:tcPr>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შესრულების კრიტერიუმები</w:t>
            </w:r>
          </w:p>
        </w:tc>
        <w:tc>
          <w:tcPr>
            <w:tcW w:w="1868" w:type="pct"/>
            <w:shd w:val="clear" w:color="auto" w:fill="DBE5F1" w:themeFill="accent1" w:themeFillTint="33"/>
            <w:vAlign w:val="center"/>
          </w:tcPr>
          <w:p w:rsidR="00773895" w:rsidRPr="002028B7" w:rsidRDefault="00773895" w:rsidP="00773895">
            <w:pPr>
              <w:jc w:val="center"/>
              <w:rPr>
                <w:rFonts w:ascii="Sylfaen" w:eastAsia="Sylfaen,Sylfaen,Arial" w:hAnsi="Sylfaen" w:cs="Sylfaen,Sylfaen,Arial"/>
                <w:b/>
                <w:bCs/>
                <w:sz w:val="20"/>
                <w:szCs w:val="20"/>
                <w:lang w:val="ka-GE"/>
              </w:rPr>
            </w:pPr>
          </w:p>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კომპეტენციის პარამეტრების ფარგლები</w:t>
            </w:r>
            <w:r w:rsidRPr="002028B7">
              <w:rPr>
                <w:rFonts w:ascii="Sylfaen" w:hAnsi="Sylfaen"/>
                <w:sz w:val="20"/>
                <w:szCs w:val="20"/>
              </w:rPr>
              <w:br/>
            </w:r>
          </w:p>
        </w:tc>
        <w:tc>
          <w:tcPr>
            <w:tcW w:w="862" w:type="pct"/>
            <w:shd w:val="clear" w:color="auto" w:fill="DBE5F1" w:themeFill="accent1" w:themeFillTint="33"/>
            <w:vAlign w:val="center"/>
          </w:tcPr>
          <w:p w:rsidR="00773895" w:rsidRPr="002028B7" w:rsidRDefault="00773895" w:rsidP="0077389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შეფასების მიმართულება</w:t>
            </w:r>
          </w:p>
        </w:tc>
      </w:tr>
      <w:tr w:rsidR="009E1D1C" w:rsidRPr="009649AC" w:rsidTr="00773895">
        <w:trPr>
          <w:trHeight w:val="935"/>
          <w:jc w:val="center"/>
        </w:trPr>
        <w:tc>
          <w:tcPr>
            <w:tcW w:w="890" w:type="pct"/>
            <w:shd w:val="clear" w:color="auto" w:fill="auto"/>
          </w:tcPr>
          <w:p w:rsidR="009E1D1C" w:rsidRPr="009649AC" w:rsidRDefault="009E1D1C" w:rsidP="00FA40C3">
            <w:pPr>
              <w:rPr>
                <w:rFonts w:ascii="Sylfaen" w:hAnsi="Sylfaen"/>
                <w:sz w:val="20"/>
                <w:szCs w:val="20"/>
                <w:lang w:val="ka-GE"/>
              </w:rPr>
            </w:pPr>
            <w:r w:rsidRPr="009649AC">
              <w:rPr>
                <w:rFonts w:ascii="Sylfaen" w:hAnsi="Sylfaen"/>
                <w:sz w:val="20"/>
                <w:szCs w:val="20"/>
                <w:lang w:val="ka-GE"/>
              </w:rPr>
              <w:t>1</w:t>
            </w:r>
            <w:r w:rsidR="007F450B" w:rsidRPr="009649AC">
              <w:rPr>
                <w:rFonts w:ascii="Sylfaen" w:hAnsi="Sylfaen"/>
                <w:sz w:val="20"/>
                <w:szCs w:val="20"/>
                <w:lang w:val="ka-GE"/>
              </w:rPr>
              <w:t xml:space="preserve">. </w:t>
            </w:r>
            <w:r w:rsidRPr="009649AC">
              <w:rPr>
                <w:rFonts w:ascii="Sylfaen" w:hAnsi="Sylfaen" w:cs="Sylfaen"/>
                <w:bCs/>
                <w:sz w:val="20"/>
                <w:szCs w:val="20"/>
                <w:lang w:val="ka-GE"/>
              </w:rPr>
              <w:t>ელექტრული საფრთხეების და კანონმდებლობის აღწერა</w:t>
            </w:r>
          </w:p>
        </w:tc>
        <w:tc>
          <w:tcPr>
            <w:tcW w:w="1380" w:type="pct"/>
            <w:shd w:val="clear" w:color="auto" w:fill="auto"/>
          </w:tcPr>
          <w:p w:rsidR="009E1D1C" w:rsidRPr="009649AC" w:rsidRDefault="001F2C7B" w:rsidP="009E1D1C">
            <w:pPr>
              <w:pStyle w:val="a3"/>
              <w:numPr>
                <w:ilvl w:val="0"/>
                <w:numId w:val="18"/>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რა </w:t>
            </w:r>
            <w:r w:rsidR="009E1D1C" w:rsidRPr="009649AC">
              <w:rPr>
                <w:rFonts w:ascii="Sylfaen" w:hAnsi="Sylfaen" w:cs="Sylfaen"/>
                <w:b/>
                <w:sz w:val="20"/>
                <w:szCs w:val="20"/>
                <w:lang w:val="ka-GE"/>
              </w:rPr>
              <w:t>საფრთხეები</w:t>
            </w:r>
            <w:r w:rsidR="009E1D1C" w:rsidRPr="009649AC">
              <w:rPr>
                <w:rFonts w:ascii="Sylfaen" w:hAnsi="Sylfaen" w:cs="Sylfaen"/>
                <w:sz w:val="20"/>
                <w:szCs w:val="20"/>
                <w:lang w:val="ka-GE"/>
              </w:rPr>
              <w:t xml:space="preserve"> არსებობს ელექტრულ მოწყობილობებთან მუშაობისას;</w:t>
            </w:r>
          </w:p>
          <w:p w:rsidR="009E1D1C" w:rsidRPr="009649AC" w:rsidRDefault="001F2C7B" w:rsidP="009E1D1C">
            <w:pPr>
              <w:pStyle w:val="a3"/>
              <w:numPr>
                <w:ilvl w:val="0"/>
                <w:numId w:val="18"/>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კონტროლის მეთოდებს,</w:t>
            </w:r>
            <w:r w:rsidR="009E1D1C" w:rsidRPr="009649AC">
              <w:rPr>
                <w:rFonts w:ascii="Sylfaen" w:hAnsi="Sylfaen" w:cs="Sylfaen"/>
                <w:sz w:val="20"/>
                <w:szCs w:val="20"/>
                <w:lang w:val="ka-GE"/>
              </w:rPr>
              <w:t xml:space="preserve"> რომლებიც უნდა გამოვიყენოთ საკუთარი და სხვისი რისკის შესამცირებლად ელექტრული მოწყობილობის სხვადასხვა ნაწილებთან მუშაობისას;</w:t>
            </w:r>
          </w:p>
          <w:p w:rsidR="009E1D1C" w:rsidRPr="009649AC" w:rsidRDefault="001F2C7B" w:rsidP="009E1D1C">
            <w:pPr>
              <w:pStyle w:val="a3"/>
              <w:numPr>
                <w:ilvl w:val="0"/>
                <w:numId w:val="18"/>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კანონმდებლობას, რეგულაციებს და სტანდარტებს,</w:t>
            </w:r>
            <w:r w:rsidR="009E1D1C" w:rsidRPr="009649AC">
              <w:rPr>
                <w:rFonts w:ascii="Sylfaen" w:hAnsi="Sylfaen" w:cs="Sylfaen"/>
                <w:sz w:val="20"/>
                <w:szCs w:val="20"/>
                <w:lang w:val="ka-GE"/>
              </w:rPr>
              <w:t xml:space="preserve"> </w:t>
            </w:r>
            <w:r w:rsidR="009E1D1C" w:rsidRPr="009649AC">
              <w:rPr>
                <w:rFonts w:ascii="Sylfaen" w:hAnsi="Sylfaen" w:cs="Sylfaen"/>
                <w:bCs/>
                <w:sz w:val="20"/>
                <w:szCs w:val="20"/>
                <w:lang w:val="ka-GE"/>
              </w:rPr>
              <w:t>რომლებიც ელექტრულ სისტემებთან მუშაობას ეხება.</w:t>
            </w:r>
          </w:p>
        </w:tc>
        <w:tc>
          <w:tcPr>
            <w:tcW w:w="1868" w:type="pct"/>
            <w:vAlign w:val="center"/>
          </w:tcPr>
          <w:p w:rsidR="009E1D1C" w:rsidRPr="009649AC" w:rsidRDefault="009E1D1C" w:rsidP="00F07D72">
            <w:pPr>
              <w:tabs>
                <w:tab w:val="left" w:pos="240"/>
              </w:tabs>
              <w:spacing w:before="60" w:after="60" w:line="260" w:lineRule="atLeast"/>
              <w:ind w:right="-42"/>
              <w:jc w:val="both"/>
              <w:rPr>
                <w:rFonts w:ascii="Sylfaen" w:hAnsi="Sylfaen"/>
                <w:sz w:val="20"/>
                <w:szCs w:val="20"/>
                <w:lang w:val="ka-GE"/>
              </w:rPr>
            </w:pPr>
            <w:r w:rsidRPr="009649AC">
              <w:rPr>
                <w:rFonts w:ascii="Sylfaen" w:hAnsi="Sylfaen"/>
                <w:b/>
                <w:sz w:val="20"/>
                <w:szCs w:val="20"/>
                <w:lang w:val="ka-GE"/>
              </w:rPr>
              <w:t>საფრთხეები:</w:t>
            </w:r>
            <w:r w:rsidRPr="009649AC">
              <w:rPr>
                <w:rFonts w:ascii="Sylfaen" w:hAnsi="Sylfaen"/>
                <w:sz w:val="20"/>
                <w:szCs w:val="20"/>
                <w:lang w:val="ka-GE"/>
              </w:rPr>
              <w:t xml:space="preserve"> სიფრთხილე და დაცვა; ელექტროშოკის წინააღმდეგ, ელექტრო მოკლე ჩართვების წინააღმდეგ, სახიფათო გარემის გათვალისწინება, როგორიცაა მძინე მექანიზმები, წყლის, ნავთობის ან სხვა დამაბინძურებლის ყოფნა ჩართული ელექტრო მოწყობილობების გარშემო.</w:t>
            </w:r>
          </w:p>
          <w:p w:rsidR="009E1D1C" w:rsidRPr="009649AC" w:rsidRDefault="009E1D1C" w:rsidP="00F07D72">
            <w:pPr>
              <w:tabs>
                <w:tab w:val="left" w:pos="240"/>
              </w:tabs>
              <w:spacing w:before="60" w:after="60" w:line="260" w:lineRule="atLeast"/>
              <w:ind w:right="-42"/>
              <w:jc w:val="both"/>
              <w:rPr>
                <w:rFonts w:ascii="Sylfaen" w:hAnsi="Sylfaen"/>
                <w:sz w:val="20"/>
                <w:szCs w:val="20"/>
                <w:lang w:val="ka-GE"/>
              </w:rPr>
            </w:pPr>
            <w:r w:rsidRPr="009649AC">
              <w:rPr>
                <w:rFonts w:ascii="Sylfaen" w:hAnsi="Sylfaen"/>
                <w:b/>
                <w:sz w:val="20"/>
                <w:szCs w:val="20"/>
                <w:lang w:val="ka-GE"/>
              </w:rPr>
              <w:t xml:space="preserve">კონტროლის </w:t>
            </w:r>
            <w:r w:rsidR="00E60D6E" w:rsidRPr="009649AC">
              <w:rPr>
                <w:rFonts w:ascii="Sylfaen" w:hAnsi="Sylfaen"/>
                <w:b/>
                <w:sz w:val="20"/>
                <w:szCs w:val="20"/>
                <w:lang w:val="ka-GE"/>
              </w:rPr>
              <w:t>მეთოდები:</w:t>
            </w:r>
            <w:r w:rsidRPr="009649AC">
              <w:rPr>
                <w:rFonts w:ascii="Sylfaen" w:hAnsi="Sylfaen"/>
                <w:sz w:val="20"/>
                <w:szCs w:val="20"/>
                <w:lang w:val="ka-GE"/>
              </w:rPr>
              <w:t xml:space="preserve"> იზოლაცია: უსაფრთხო იზოლაცია, გამორთვა, ჩაკეტვა, შენიშვნების ინდიკაცია, სატესტო ლამფის მეშვეობით გამოკვლევა; დამიწება, ინტერლოკინგი, გამაფრთხილებელი ნიშნები, მუშაობის ნებართვა; რისკების შეფასება ელექტრონულ აპარატებზე მუშაობის დროს; საფრტეები შეფასება, რისკების ჩაწერა, რისკების კონტროლი; პირადი დაცვის საშუალებები(PPE), ინსულირებული ხელთათმანები, ნოხები, ხელსაწყოები და ბარიერები.</w:t>
            </w:r>
          </w:p>
          <w:p w:rsidR="009E1D1C" w:rsidRPr="009649AC" w:rsidRDefault="009E1D1C" w:rsidP="00F07D72">
            <w:pPr>
              <w:tabs>
                <w:tab w:val="left" w:pos="240"/>
              </w:tabs>
              <w:spacing w:before="60" w:after="60" w:line="260" w:lineRule="atLeast"/>
              <w:ind w:right="-42"/>
              <w:jc w:val="both"/>
              <w:rPr>
                <w:rFonts w:ascii="Sylfaen" w:hAnsi="Sylfaen" w:cs="Sylfaen"/>
                <w:bCs/>
                <w:sz w:val="20"/>
                <w:szCs w:val="20"/>
                <w:lang w:val="ka-GE"/>
              </w:rPr>
            </w:pPr>
            <w:r w:rsidRPr="009649AC">
              <w:rPr>
                <w:rFonts w:ascii="Sylfaen" w:hAnsi="Sylfaen"/>
                <w:b/>
                <w:sz w:val="20"/>
                <w:szCs w:val="20"/>
                <w:lang w:val="ka-GE"/>
              </w:rPr>
              <w:t xml:space="preserve">კანონმდებლობა, რეგულაციები და სტანდარტები: </w:t>
            </w:r>
            <w:r w:rsidRPr="009649AC">
              <w:rPr>
                <w:rFonts w:ascii="Sylfaen" w:hAnsi="Sylfaen"/>
                <w:sz w:val="20"/>
                <w:szCs w:val="20"/>
                <w:lang w:val="ka-GE"/>
              </w:rPr>
              <w:t xml:space="preserve"> რელევანტური ქართული კანონმდებლობა, რეგულაციები და სტანდარტები; ჯანმრთელობისა და სამუშაოზე უსაფრხოების აქტი 1974, ელექტრობა სამუშაოზე აქტი 1989, პირადი დაცვის საშუალებები სამუშაოეზე 1992, ელექტრო მოწყობილობები (უსაფრთხოება) 1994, დიდი ბრიტანეთის ჯანმრთელობის და უსაფრთხოების აღმასრულებელი(PSE) პუბლიკაციები, ბრიტანული და საერთაშორისო სტანდარტები BS7671 მე-17 გამოცემა IET კაბელების რეგულაციები</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9E1D1C" w:rsidRPr="009649AC" w:rsidTr="00773895">
        <w:trPr>
          <w:trHeight w:val="1043"/>
          <w:jc w:val="center"/>
        </w:trPr>
        <w:tc>
          <w:tcPr>
            <w:tcW w:w="890" w:type="pct"/>
            <w:shd w:val="clear" w:color="auto" w:fill="auto"/>
          </w:tcPr>
          <w:p w:rsidR="009E1D1C" w:rsidRPr="009649AC" w:rsidRDefault="009E1D1C" w:rsidP="00F07D72">
            <w:pPr>
              <w:jc w:val="both"/>
              <w:rPr>
                <w:rFonts w:ascii="Sylfaen" w:hAnsi="Sylfaen" w:cs="Sylfaen"/>
                <w:bCs/>
                <w:sz w:val="20"/>
                <w:szCs w:val="20"/>
                <w:lang w:val="ka-GE"/>
              </w:rPr>
            </w:pPr>
            <w:r w:rsidRPr="009649AC">
              <w:rPr>
                <w:rFonts w:ascii="Sylfaen" w:hAnsi="Sylfaen" w:cs="Arial"/>
                <w:sz w:val="20"/>
                <w:szCs w:val="20"/>
                <w:lang w:val="ka-GE"/>
              </w:rPr>
              <w:t>2.</w:t>
            </w:r>
            <w:r w:rsidR="007F450B" w:rsidRPr="009649AC">
              <w:rPr>
                <w:rFonts w:ascii="Sylfaen" w:hAnsi="Sylfaen" w:cs="Arial"/>
                <w:sz w:val="20"/>
                <w:szCs w:val="20"/>
                <w:lang w:val="ka-GE"/>
              </w:rPr>
              <w:t xml:space="preserve"> </w:t>
            </w:r>
            <w:r w:rsidRPr="009649AC">
              <w:rPr>
                <w:rFonts w:ascii="Sylfaen" w:hAnsi="Sylfaen" w:cs="Sylfaen"/>
                <w:bCs/>
                <w:sz w:val="20"/>
                <w:szCs w:val="20"/>
                <w:lang w:val="ka-GE"/>
              </w:rPr>
              <w:t>ცვლადი დენის მანქანების მუშაობის აღწერა</w:t>
            </w:r>
          </w:p>
          <w:p w:rsidR="009E1D1C" w:rsidRPr="009649AC" w:rsidRDefault="009E1D1C" w:rsidP="00F07D72">
            <w:pPr>
              <w:pStyle w:val="a3"/>
              <w:ind w:left="0"/>
              <w:jc w:val="both"/>
              <w:rPr>
                <w:rFonts w:ascii="Sylfaen" w:hAnsi="Sylfaen" w:cs="Arial"/>
                <w:sz w:val="20"/>
                <w:szCs w:val="20"/>
                <w:lang w:val="ka-GE"/>
              </w:rPr>
            </w:pPr>
          </w:p>
        </w:tc>
        <w:tc>
          <w:tcPr>
            <w:tcW w:w="1380" w:type="pct"/>
            <w:shd w:val="clear" w:color="auto" w:fill="auto"/>
          </w:tcPr>
          <w:p w:rsidR="009E1D1C" w:rsidRPr="009649AC" w:rsidRDefault="001F2C7B" w:rsidP="00F07D72">
            <w:pPr>
              <w:pStyle w:val="a3"/>
              <w:numPr>
                <w:ilvl w:val="0"/>
                <w:numId w:val="19"/>
              </w:numPr>
              <w:tabs>
                <w:tab w:val="left" w:pos="288"/>
              </w:tabs>
              <w:ind w:left="0" w:firstLine="0"/>
              <w:jc w:val="both"/>
              <w:rPr>
                <w:rFonts w:ascii="Sylfaen" w:hAnsi="Sylfaen" w:cs="Sylfaen"/>
                <w:sz w:val="20"/>
                <w:szCs w:val="20"/>
                <w:lang w:val="ka-GE"/>
              </w:rPr>
            </w:pPr>
            <w:r w:rsidRPr="009649AC">
              <w:rPr>
                <w:rFonts w:ascii="Sylfaen" w:hAnsi="Sylfaen"/>
                <w:sz w:val="20"/>
                <w:szCs w:val="20"/>
                <w:lang w:val="ka-GE"/>
              </w:rPr>
              <w:t>სწორად განმარტავს</w:t>
            </w:r>
            <w:r w:rsidR="009E1D1C" w:rsidRPr="009649AC">
              <w:rPr>
                <w:rFonts w:ascii="Sylfaen" w:hAnsi="Sylfaen"/>
                <w:sz w:val="20"/>
                <w:szCs w:val="20"/>
                <w:lang w:val="ka-GE"/>
              </w:rPr>
              <w:t xml:space="preserve"> </w:t>
            </w:r>
            <w:r w:rsidR="009E1D1C" w:rsidRPr="009649AC">
              <w:rPr>
                <w:rFonts w:ascii="Sylfaen" w:hAnsi="Sylfaen"/>
                <w:b/>
                <w:sz w:val="20"/>
                <w:szCs w:val="20"/>
                <w:lang w:val="ka-GE"/>
              </w:rPr>
              <w:t>ცვლადი დენის ძრავის</w:t>
            </w:r>
            <w:r w:rsidR="009E1D1C" w:rsidRPr="009649AC">
              <w:rPr>
                <w:rFonts w:ascii="Sylfaen" w:hAnsi="Sylfaen"/>
                <w:sz w:val="20"/>
                <w:szCs w:val="20"/>
                <w:lang w:val="ka-GE"/>
              </w:rPr>
              <w:t xml:space="preserve"> თვისებებს, </w:t>
            </w:r>
            <w:r w:rsidR="009E1D1C" w:rsidRPr="009649AC">
              <w:rPr>
                <w:rFonts w:ascii="Sylfaen" w:hAnsi="Sylfaen" w:cs="Sylfaen"/>
                <w:sz w:val="20"/>
                <w:szCs w:val="20"/>
                <w:lang w:val="ka-GE"/>
              </w:rPr>
              <w:t>მახასიათებლებს და გამოყენებას;</w:t>
            </w:r>
          </w:p>
          <w:p w:rsidR="009E1D1C" w:rsidRPr="009649AC" w:rsidRDefault="001F2C7B" w:rsidP="00F07D72">
            <w:pPr>
              <w:pStyle w:val="a3"/>
              <w:numPr>
                <w:ilvl w:val="0"/>
                <w:numId w:val="19"/>
              </w:numPr>
              <w:tabs>
                <w:tab w:val="left" w:pos="288"/>
              </w:tabs>
              <w:ind w:left="0" w:firstLine="0"/>
              <w:jc w:val="both"/>
              <w:rPr>
                <w:rFonts w:ascii="Sylfaen" w:hAnsi="Sylfaen" w:cs="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 xml:space="preserve">ცვლადი დენის </w:t>
            </w:r>
            <w:r w:rsidR="009E1D1C" w:rsidRPr="009649AC">
              <w:rPr>
                <w:rFonts w:ascii="Sylfaen" w:hAnsi="Sylfaen" w:cs="Sylfaen"/>
                <w:b/>
                <w:sz w:val="20"/>
                <w:szCs w:val="20"/>
                <w:lang w:val="ka-GE"/>
              </w:rPr>
              <w:lastRenderedPageBreak/>
              <w:t xml:space="preserve">გენერატორის </w:t>
            </w:r>
            <w:r w:rsidR="009E1D1C" w:rsidRPr="009649AC">
              <w:rPr>
                <w:rFonts w:ascii="Sylfaen" w:hAnsi="Sylfaen" w:cs="Sylfaen"/>
                <w:sz w:val="20"/>
                <w:szCs w:val="20"/>
                <w:lang w:val="ka-GE"/>
              </w:rPr>
              <w:t>თვისებებს, მახასიათებლებს და გამოყენებას;</w:t>
            </w:r>
          </w:p>
          <w:p w:rsidR="009E1D1C" w:rsidRPr="009649AC" w:rsidRDefault="001F2C7B" w:rsidP="00F07D72">
            <w:pPr>
              <w:pStyle w:val="a3"/>
              <w:numPr>
                <w:ilvl w:val="0"/>
                <w:numId w:val="19"/>
              </w:numPr>
              <w:tabs>
                <w:tab w:val="left" w:pos="288"/>
              </w:tabs>
              <w:ind w:left="0" w:firstLine="0"/>
              <w:jc w:val="both"/>
              <w:rPr>
                <w:rFonts w:ascii="Sylfaen" w:hAnsi="Sylfaen"/>
                <w:sz w:val="20"/>
                <w:szCs w:val="20"/>
                <w:lang w:val="ka-GE"/>
              </w:rPr>
            </w:pPr>
            <w:r w:rsidRPr="009649AC">
              <w:rPr>
                <w:rFonts w:ascii="Sylfaen" w:hAnsi="Sylfaen" w:cs="Sylfaen"/>
                <w:sz w:val="20"/>
                <w:szCs w:val="20"/>
                <w:lang w:val="ka-GE"/>
              </w:rPr>
              <w:t>სწორად განმარტავს</w:t>
            </w:r>
            <w:r w:rsidR="009E1D1C" w:rsidRPr="009649AC">
              <w:rPr>
                <w:rFonts w:ascii="Sylfaen" w:hAnsi="Sylfaen" w:cs="Sylfaen"/>
                <w:sz w:val="20"/>
                <w:szCs w:val="20"/>
                <w:lang w:val="ka-GE"/>
              </w:rPr>
              <w:t xml:space="preserve"> </w:t>
            </w:r>
            <w:r w:rsidR="009E1D1C" w:rsidRPr="009649AC">
              <w:rPr>
                <w:rFonts w:ascii="Sylfaen" w:hAnsi="Sylfaen" w:cs="Sylfaen"/>
                <w:b/>
                <w:sz w:val="20"/>
                <w:szCs w:val="20"/>
                <w:lang w:val="ka-GE"/>
              </w:rPr>
              <w:t>ტრანსფორმატორის</w:t>
            </w:r>
            <w:r w:rsidR="009E1D1C" w:rsidRPr="009649AC">
              <w:rPr>
                <w:rFonts w:ascii="Sylfaen" w:hAnsi="Sylfaen" w:cs="Sylfaen"/>
                <w:sz w:val="20"/>
                <w:szCs w:val="20"/>
                <w:lang w:val="ka-GE"/>
              </w:rPr>
              <w:t xml:space="preserve"> თვისებებს, მახასიათებლებს და გამოყენებას.</w:t>
            </w:r>
          </w:p>
        </w:tc>
        <w:tc>
          <w:tcPr>
            <w:tcW w:w="1868" w:type="pct"/>
          </w:tcPr>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lastRenderedPageBreak/>
              <w:t xml:space="preserve">ცვალებადი დინების დენის ძრავები: </w:t>
            </w:r>
            <w:r w:rsidRPr="009649AC">
              <w:rPr>
                <w:rFonts w:ascii="Sylfaen" w:hAnsi="Sylfaen"/>
                <w:sz w:val="20"/>
                <w:szCs w:val="20"/>
                <w:lang w:val="ka-GE"/>
              </w:rPr>
              <w:t xml:space="preserve">ცალი და სამფაზიანი; აწყობა, ოპერაციის პრინციპები, თვისებები და მგრეხი ძალვა; ტიპები; ინდუქციის ძრავები; დაყოფილი ფაზა, კონდენსატორის სტარტი და მუშაობა, </w:t>
            </w:r>
            <w:r w:rsidRPr="009649AC">
              <w:rPr>
                <w:rFonts w:ascii="Sylfaen" w:hAnsi="Sylfaen"/>
                <w:sz w:val="20"/>
                <w:szCs w:val="20"/>
                <w:lang w:val="ka-GE"/>
              </w:rPr>
              <w:lastRenderedPageBreak/>
              <w:t>დაჩრდილულპოლუსიანი, უნივერსალური, ცვლადსიხშირიანი ძრავები, კონვეერის ქამრის ძრავები, ტუმბოები, მექანიზმების აღჭურვილობა, ფიქსირებული ტვირთი, ცვლადი ტვირთი</w:t>
            </w:r>
          </w:p>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ცვლადი დინების გენერატორი</w:t>
            </w:r>
            <w:r w:rsidRPr="009649AC">
              <w:rPr>
                <w:rFonts w:ascii="Sylfaen" w:hAnsi="Sylfaen"/>
                <w:sz w:val="20"/>
                <w:szCs w:val="20"/>
                <w:lang w:val="ka-GE"/>
              </w:rPr>
              <w:t>: ტიპები; ცალი და სამფაზიანი, აწყობა და მუშაობის პრინციპები; გამოყენება; პასიური გენერატორები, მოშორებითი ზონის გენერატორი, სატრანსპორტო გენერატორი რეგულაციებითა და გამართვით.</w:t>
            </w:r>
          </w:p>
          <w:p w:rsidR="009E1D1C" w:rsidRPr="009649AC" w:rsidRDefault="009E1D1C" w:rsidP="00F07D72">
            <w:pPr>
              <w:tabs>
                <w:tab w:val="left" w:pos="240"/>
              </w:tabs>
              <w:spacing w:before="60" w:after="60" w:line="260" w:lineRule="atLeast"/>
              <w:ind w:right="-17"/>
              <w:jc w:val="both"/>
              <w:rPr>
                <w:rFonts w:ascii="Sylfaen" w:hAnsi="Sylfaen" w:cs="Sylfaen"/>
                <w:bCs/>
                <w:sz w:val="20"/>
                <w:szCs w:val="20"/>
                <w:lang w:val="ka-GE"/>
              </w:rPr>
            </w:pPr>
            <w:r w:rsidRPr="009649AC">
              <w:rPr>
                <w:rFonts w:ascii="Sylfaen" w:hAnsi="Sylfaen"/>
                <w:b/>
                <w:sz w:val="20"/>
                <w:szCs w:val="20"/>
                <w:lang w:val="ka-GE"/>
              </w:rPr>
              <w:t>ტრანსფორმატორები:</w:t>
            </w:r>
            <w:r w:rsidRPr="009649AC">
              <w:rPr>
                <w:rFonts w:ascii="Sylfaen" w:hAnsi="Sylfaen"/>
                <w:sz w:val="20"/>
                <w:szCs w:val="20"/>
                <w:lang w:val="ka-GE"/>
              </w:rPr>
              <w:t xml:space="preserve"> ოპერაციის პრინციპები; ეფექტურობა და დანაკარგები; ცალი და ორმაგი დაქოქვის აწყობა; ტიპები; „ზემოთ-ქვემოთ“, უსაფრთხო იზოლაციის ტრანსფორმატორი; გამოყენება: ძირითადი ნაწილები ჩადიან ქვემოთ, პორტატული ტრანსფორმატორი ხელის იარაღებისთვის, უსაფრთოხების იზოლაციის ტრანსფორმატორი ელექტროტესტირების მუშაობისთვის, მექანიზმებისთვის დენის მიწოდება</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r w:rsidR="009E1D1C" w:rsidRPr="009649AC" w:rsidTr="00773895">
        <w:trPr>
          <w:trHeight w:val="1043"/>
          <w:jc w:val="center"/>
        </w:trPr>
        <w:tc>
          <w:tcPr>
            <w:tcW w:w="890" w:type="pct"/>
            <w:shd w:val="clear" w:color="auto" w:fill="auto"/>
          </w:tcPr>
          <w:p w:rsidR="009E1D1C" w:rsidRPr="009649AC" w:rsidRDefault="009E1D1C" w:rsidP="00F07D72">
            <w:pPr>
              <w:jc w:val="both"/>
              <w:rPr>
                <w:rFonts w:ascii="Sylfaen" w:hAnsi="Sylfaen" w:cs="Sylfaen"/>
                <w:bCs/>
                <w:sz w:val="20"/>
                <w:szCs w:val="20"/>
                <w:lang w:val="ka-GE"/>
              </w:rPr>
            </w:pPr>
            <w:r w:rsidRPr="009649AC">
              <w:rPr>
                <w:rFonts w:ascii="Sylfaen" w:hAnsi="Sylfaen" w:cs="Arial"/>
                <w:sz w:val="20"/>
                <w:szCs w:val="20"/>
                <w:lang w:val="ka-GE"/>
              </w:rPr>
              <w:lastRenderedPageBreak/>
              <w:t xml:space="preserve">3. </w:t>
            </w:r>
            <w:r w:rsidRPr="009649AC">
              <w:rPr>
                <w:rFonts w:ascii="Sylfaen" w:hAnsi="Sylfaen" w:cs="Sylfaen"/>
                <w:bCs/>
                <w:sz w:val="20"/>
                <w:szCs w:val="20"/>
                <w:lang w:val="ka-GE"/>
              </w:rPr>
              <w:t>მუდმივი დენის პრინციპების აღწერა</w:t>
            </w:r>
          </w:p>
          <w:p w:rsidR="009E1D1C" w:rsidRPr="009649AC" w:rsidRDefault="009E1D1C" w:rsidP="00F07D72">
            <w:pPr>
              <w:pStyle w:val="a3"/>
              <w:ind w:left="0"/>
              <w:jc w:val="both"/>
              <w:rPr>
                <w:rFonts w:ascii="Sylfaen" w:hAnsi="Sylfaen" w:cs="Arial"/>
                <w:sz w:val="20"/>
                <w:szCs w:val="20"/>
                <w:lang w:val="ka-GE"/>
              </w:rPr>
            </w:pPr>
          </w:p>
        </w:tc>
        <w:tc>
          <w:tcPr>
            <w:tcW w:w="1380" w:type="pct"/>
            <w:shd w:val="clear" w:color="auto" w:fill="auto"/>
          </w:tcPr>
          <w:p w:rsidR="009E1D1C" w:rsidRPr="009649AC" w:rsidRDefault="001F2C7B" w:rsidP="00F07D72">
            <w:pPr>
              <w:pStyle w:val="a3"/>
              <w:numPr>
                <w:ilvl w:val="0"/>
                <w:numId w:val="20"/>
              </w:numPr>
              <w:tabs>
                <w:tab w:val="left" w:pos="288"/>
              </w:tabs>
              <w:ind w:left="0" w:firstLine="0"/>
              <w:jc w:val="both"/>
              <w:rPr>
                <w:rFonts w:ascii="Sylfaen" w:hAnsi="Sylfaen"/>
                <w:sz w:val="20"/>
                <w:szCs w:val="20"/>
                <w:lang w:val="ka-GE"/>
              </w:rPr>
            </w:pPr>
            <w:r w:rsidRPr="009649AC">
              <w:rPr>
                <w:rFonts w:ascii="Sylfaen" w:hAnsi="Sylfaen"/>
                <w:sz w:val="20"/>
                <w:szCs w:val="20"/>
                <w:lang w:val="ka-GE"/>
              </w:rPr>
              <w:t>სწორად განმარტავს</w:t>
            </w:r>
            <w:r w:rsidR="009E1D1C" w:rsidRPr="009649AC">
              <w:rPr>
                <w:rFonts w:ascii="Sylfaen" w:hAnsi="Sylfaen"/>
                <w:sz w:val="20"/>
                <w:szCs w:val="20"/>
                <w:lang w:val="ka-GE"/>
              </w:rPr>
              <w:t xml:space="preserve"> </w:t>
            </w:r>
            <w:r w:rsidR="009E1D1C" w:rsidRPr="009649AC">
              <w:rPr>
                <w:rFonts w:ascii="Sylfaen" w:hAnsi="Sylfaen"/>
                <w:b/>
                <w:sz w:val="20"/>
                <w:szCs w:val="20"/>
                <w:lang w:val="ka-GE"/>
              </w:rPr>
              <w:t>მუდმივი დენის ძრავის</w:t>
            </w:r>
            <w:r w:rsidR="009E1D1C" w:rsidRPr="009649AC">
              <w:rPr>
                <w:rFonts w:ascii="Sylfaen" w:hAnsi="Sylfaen"/>
                <w:sz w:val="20"/>
                <w:szCs w:val="20"/>
                <w:lang w:val="ka-GE"/>
              </w:rPr>
              <w:t xml:space="preserve"> თვისებებს, მახასიათებლებს და გამოყენებას;</w:t>
            </w:r>
          </w:p>
          <w:p w:rsidR="009E1D1C" w:rsidRPr="009649AC" w:rsidRDefault="001F2C7B" w:rsidP="00F07D72">
            <w:pPr>
              <w:pStyle w:val="a3"/>
              <w:numPr>
                <w:ilvl w:val="0"/>
                <w:numId w:val="20"/>
              </w:numPr>
              <w:tabs>
                <w:tab w:val="left" w:pos="288"/>
              </w:tabs>
              <w:ind w:left="0" w:firstLine="0"/>
              <w:jc w:val="both"/>
              <w:rPr>
                <w:rFonts w:ascii="Sylfaen" w:hAnsi="Sylfaen"/>
                <w:sz w:val="20"/>
                <w:szCs w:val="20"/>
                <w:lang w:val="ka-GE"/>
              </w:rPr>
            </w:pPr>
            <w:r w:rsidRPr="009649AC">
              <w:rPr>
                <w:rFonts w:ascii="Sylfaen" w:hAnsi="Sylfaen"/>
                <w:sz w:val="20"/>
                <w:szCs w:val="20"/>
                <w:lang w:val="ka-GE"/>
              </w:rPr>
              <w:t>სწორად განმარტავს</w:t>
            </w:r>
            <w:r w:rsidR="009E1D1C" w:rsidRPr="009649AC">
              <w:rPr>
                <w:rFonts w:ascii="Sylfaen" w:hAnsi="Sylfaen"/>
                <w:sz w:val="20"/>
                <w:szCs w:val="20"/>
                <w:lang w:val="ka-GE"/>
              </w:rPr>
              <w:t xml:space="preserve"> </w:t>
            </w:r>
            <w:r w:rsidR="009E1D1C" w:rsidRPr="009649AC">
              <w:rPr>
                <w:rFonts w:ascii="Sylfaen" w:hAnsi="Sylfaen"/>
                <w:b/>
                <w:sz w:val="20"/>
                <w:szCs w:val="20"/>
                <w:lang w:val="ka-GE"/>
              </w:rPr>
              <w:t>მუდმივი დენის გენერატორის თვისებებს</w:t>
            </w:r>
            <w:r w:rsidR="009E1D1C" w:rsidRPr="009649AC">
              <w:rPr>
                <w:rFonts w:ascii="Sylfaen" w:hAnsi="Sylfaen"/>
                <w:sz w:val="20"/>
                <w:szCs w:val="20"/>
                <w:lang w:val="ka-GE"/>
              </w:rPr>
              <w:t>, მახასიათებლებს და გამოყენებას.</w:t>
            </w:r>
          </w:p>
        </w:tc>
        <w:tc>
          <w:tcPr>
            <w:tcW w:w="1868" w:type="pct"/>
          </w:tcPr>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უწყვეტი ნაკადის ძრავები</w:t>
            </w:r>
            <w:r w:rsidRPr="009649AC">
              <w:rPr>
                <w:rFonts w:ascii="Sylfaen" w:hAnsi="Sylfaen"/>
                <w:sz w:val="20"/>
                <w:szCs w:val="20"/>
                <w:lang w:val="ka-GE"/>
              </w:rPr>
              <w:t>: ტიპები; სერიები, შუნტი, ნარევი (გრძელი და მოკლე შუნტები), უფუნჯო; აწყობა, ოპერაციის პრინციპები, საწყისი თვისებები და ძალვა; გამოყენება; ძრავიანი ტრანსპორტის სტარტერი და ფანჯრების კონტროლი, სათამაშოები და მოდელები, ინდუსტრიული ძრავები, ამწეები, ფიქსირებული დატვირთვა, ცვლადი დატვირთვა</w:t>
            </w:r>
          </w:p>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უწყვეტი დინების გენერატორები:</w:t>
            </w:r>
            <w:r w:rsidRPr="009649AC">
              <w:rPr>
                <w:rFonts w:ascii="Sylfaen" w:hAnsi="Sylfaen"/>
                <w:sz w:val="20"/>
                <w:szCs w:val="20"/>
                <w:lang w:val="ka-GE"/>
              </w:rPr>
              <w:t xml:space="preserve"> </w:t>
            </w:r>
          </w:p>
          <w:p w:rsidR="009E1D1C" w:rsidRPr="009649AC" w:rsidRDefault="009E1D1C" w:rsidP="00F07D72">
            <w:pPr>
              <w:tabs>
                <w:tab w:val="left" w:pos="240"/>
              </w:tabs>
              <w:spacing w:before="60" w:after="60" w:line="260" w:lineRule="atLeast"/>
              <w:ind w:right="-17"/>
              <w:jc w:val="both"/>
              <w:rPr>
                <w:rFonts w:ascii="Sylfaen" w:hAnsi="Sylfaen" w:cs="Sylfaen"/>
                <w:bCs/>
                <w:sz w:val="20"/>
                <w:szCs w:val="20"/>
                <w:lang w:val="ka-GE"/>
              </w:rPr>
            </w:pPr>
            <w:r w:rsidRPr="009649AC">
              <w:rPr>
                <w:rFonts w:ascii="Sylfaen" w:hAnsi="Sylfaen"/>
                <w:sz w:val="20"/>
                <w:szCs w:val="20"/>
                <w:lang w:val="ka-GE"/>
              </w:rPr>
              <w:t>აწყობა და ოპერაციის პრინციპები; უწყვეტი დინების ვოლტაჟების გენერაცია და კონტროლი; გამოყენება; ძრავიან ტრანსპორტში, სიჩქარის კონტროლის სისტემები (ტაქოგენერატორი)</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9E1D1C" w:rsidRPr="009649AC" w:rsidTr="00773895">
        <w:trPr>
          <w:trHeight w:val="1043"/>
          <w:jc w:val="center"/>
        </w:trPr>
        <w:tc>
          <w:tcPr>
            <w:tcW w:w="890" w:type="pct"/>
            <w:shd w:val="clear" w:color="auto" w:fill="auto"/>
          </w:tcPr>
          <w:p w:rsidR="009E1D1C" w:rsidRPr="009649AC" w:rsidRDefault="009E1D1C" w:rsidP="009E1D1C">
            <w:pPr>
              <w:pStyle w:val="a3"/>
              <w:ind w:left="0"/>
              <w:rPr>
                <w:rFonts w:ascii="Sylfaen" w:hAnsi="Sylfaen" w:cs="Arial"/>
                <w:sz w:val="20"/>
                <w:szCs w:val="20"/>
                <w:lang w:val="ka-GE"/>
              </w:rPr>
            </w:pPr>
            <w:r w:rsidRPr="009649AC">
              <w:rPr>
                <w:rFonts w:ascii="Sylfaen" w:hAnsi="Sylfaen" w:cs="Arial"/>
                <w:sz w:val="20"/>
                <w:szCs w:val="20"/>
                <w:lang w:val="ka-GE"/>
              </w:rPr>
              <w:t>4.</w:t>
            </w:r>
            <w:r w:rsidRPr="009649AC">
              <w:rPr>
                <w:rFonts w:ascii="Sylfaen" w:hAnsi="Sylfaen" w:cs="Sylfaen"/>
                <w:bCs/>
                <w:sz w:val="20"/>
                <w:szCs w:val="20"/>
                <w:lang w:val="ka-GE"/>
              </w:rPr>
              <w:t xml:space="preserve"> ელექტრული მოწყობილობის საკონტროლო წრედების და სისტემების მუშაობის </w:t>
            </w:r>
            <w:r w:rsidRPr="009649AC">
              <w:rPr>
                <w:rFonts w:ascii="Sylfaen" w:hAnsi="Sylfaen" w:cs="Sylfaen"/>
                <w:bCs/>
                <w:sz w:val="20"/>
                <w:szCs w:val="20"/>
                <w:lang w:val="ka-GE"/>
              </w:rPr>
              <w:lastRenderedPageBreak/>
              <w:t>აღწერა</w:t>
            </w:r>
          </w:p>
        </w:tc>
        <w:tc>
          <w:tcPr>
            <w:tcW w:w="1380" w:type="pct"/>
            <w:shd w:val="clear" w:color="auto" w:fill="auto"/>
          </w:tcPr>
          <w:p w:rsidR="009E1D1C" w:rsidRPr="009649AC" w:rsidRDefault="001F2C7B" w:rsidP="0068631C">
            <w:pPr>
              <w:pStyle w:val="a3"/>
              <w:numPr>
                <w:ilvl w:val="0"/>
                <w:numId w:val="21"/>
              </w:numPr>
              <w:tabs>
                <w:tab w:val="left" w:pos="288"/>
              </w:tabs>
              <w:ind w:left="0" w:firstLine="0"/>
              <w:jc w:val="both"/>
              <w:rPr>
                <w:rFonts w:ascii="Sylfaen" w:hAnsi="Sylfaen"/>
                <w:sz w:val="20"/>
                <w:szCs w:val="20"/>
                <w:lang w:val="ka-GE"/>
              </w:rPr>
            </w:pPr>
            <w:r w:rsidRPr="009649AC">
              <w:rPr>
                <w:rFonts w:ascii="Sylfaen" w:hAnsi="Sylfaen"/>
                <w:sz w:val="20"/>
                <w:szCs w:val="20"/>
                <w:lang w:val="ka-GE"/>
              </w:rPr>
              <w:lastRenderedPageBreak/>
              <w:t xml:space="preserve">სწორად </w:t>
            </w:r>
            <w:r w:rsidR="009E1D1C" w:rsidRPr="009649AC">
              <w:rPr>
                <w:rFonts w:ascii="Sylfaen" w:hAnsi="Sylfaen"/>
                <w:sz w:val="20"/>
                <w:szCs w:val="20"/>
                <w:lang w:val="ka-GE"/>
              </w:rPr>
              <w:t xml:space="preserve">აღწერს მაკონტროლებელი წრედის </w:t>
            </w:r>
            <w:r w:rsidR="009E1D1C" w:rsidRPr="009649AC">
              <w:rPr>
                <w:rFonts w:ascii="Sylfaen" w:hAnsi="Sylfaen"/>
                <w:b/>
                <w:sz w:val="20"/>
                <w:szCs w:val="20"/>
                <w:lang w:val="ka-GE"/>
              </w:rPr>
              <w:t>გამორთვა/ჩართვა/შეკავების ოპერაციებს</w:t>
            </w:r>
            <w:r w:rsidR="009E1D1C" w:rsidRPr="009649AC">
              <w:rPr>
                <w:rFonts w:ascii="Sylfaen" w:hAnsi="Sylfaen"/>
                <w:sz w:val="20"/>
                <w:szCs w:val="20"/>
                <w:lang w:val="ka-GE"/>
              </w:rPr>
              <w:t xml:space="preserve"> და მათ გამოყენებას;</w:t>
            </w:r>
          </w:p>
          <w:p w:rsidR="009E1D1C" w:rsidRPr="009649AC" w:rsidRDefault="001F2C7B" w:rsidP="00C64001">
            <w:pPr>
              <w:pStyle w:val="a3"/>
              <w:numPr>
                <w:ilvl w:val="0"/>
                <w:numId w:val="21"/>
              </w:numPr>
              <w:tabs>
                <w:tab w:val="left" w:pos="288"/>
              </w:tabs>
              <w:ind w:left="0" w:firstLine="0"/>
              <w:jc w:val="both"/>
              <w:rPr>
                <w:rFonts w:ascii="Sylfaen" w:hAnsi="Sylfaen"/>
                <w:b/>
                <w:sz w:val="20"/>
                <w:szCs w:val="20"/>
                <w:lang w:val="ka-GE"/>
              </w:rPr>
            </w:pPr>
            <w:r w:rsidRPr="009649AC">
              <w:rPr>
                <w:rFonts w:ascii="Sylfaen" w:hAnsi="Sylfaen"/>
                <w:sz w:val="20"/>
                <w:szCs w:val="20"/>
                <w:lang w:val="ka-GE"/>
              </w:rPr>
              <w:t xml:space="preserve">სწორად </w:t>
            </w:r>
            <w:r w:rsidR="009E1D1C" w:rsidRPr="009649AC">
              <w:rPr>
                <w:rFonts w:ascii="Sylfaen" w:hAnsi="Sylfaen"/>
                <w:sz w:val="20"/>
                <w:szCs w:val="20"/>
                <w:lang w:val="ka-GE"/>
              </w:rPr>
              <w:t xml:space="preserve">აღწერს მაკონტროლებელი </w:t>
            </w:r>
            <w:r w:rsidR="009E1D1C" w:rsidRPr="009649AC">
              <w:rPr>
                <w:rFonts w:ascii="Sylfaen" w:hAnsi="Sylfaen"/>
                <w:sz w:val="20"/>
                <w:szCs w:val="20"/>
                <w:lang w:val="ka-GE"/>
              </w:rPr>
              <w:lastRenderedPageBreak/>
              <w:t xml:space="preserve">წრედის მუშაობას </w:t>
            </w:r>
            <w:r w:rsidR="009E1D1C" w:rsidRPr="009649AC">
              <w:rPr>
                <w:rFonts w:ascii="Sylfaen" w:hAnsi="Sylfaen"/>
                <w:b/>
                <w:sz w:val="20"/>
                <w:szCs w:val="20"/>
                <w:lang w:val="ka-GE"/>
              </w:rPr>
              <w:t>ცვლადი დენის მექანიზმებში;</w:t>
            </w:r>
          </w:p>
          <w:p w:rsidR="009E1D1C" w:rsidRPr="009649AC" w:rsidRDefault="001F2C7B" w:rsidP="009E1D1C">
            <w:pPr>
              <w:pStyle w:val="a3"/>
              <w:numPr>
                <w:ilvl w:val="0"/>
                <w:numId w:val="21"/>
              </w:numPr>
              <w:tabs>
                <w:tab w:val="left" w:pos="288"/>
              </w:tabs>
              <w:ind w:left="0" w:firstLine="0"/>
              <w:jc w:val="both"/>
              <w:rPr>
                <w:rFonts w:ascii="Sylfaen" w:hAnsi="Sylfaen"/>
                <w:b/>
                <w:sz w:val="20"/>
                <w:szCs w:val="20"/>
                <w:lang w:val="ka-GE"/>
              </w:rPr>
            </w:pPr>
            <w:r w:rsidRPr="009649AC">
              <w:rPr>
                <w:rFonts w:ascii="Sylfaen" w:hAnsi="Sylfaen"/>
                <w:sz w:val="20"/>
                <w:szCs w:val="20"/>
                <w:lang w:val="ka-GE"/>
              </w:rPr>
              <w:t xml:space="preserve">სწორად </w:t>
            </w:r>
            <w:r w:rsidR="009E1D1C" w:rsidRPr="009649AC">
              <w:rPr>
                <w:rFonts w:ascii="Sylfaen" w:hAnsi="Sylfaen"/>
                <w:sz w:val="20"/>
                <w:szCs w:val="20"/>
                <w:lang w:val="ka-GE"/>
              </w:rPr>
              <w:t xml:space="preserve">აღწერს მაკონტროლებელი წრედის მუშაობას </w:t>
            </w:r>
            <w:r w:rsidR="009E1D1C" w:rsidRPr="009649AC">
              <w:rPr>
                <w:rFonts w:ascii="Sylfaen" w:hAnsi="Sylfaen"/>
                <w:b/>
                <w:sz w:val="20"/>
                <w:szCs w:val="20"/>
                <w:lang w:val="ka-GE"/>
              </w:rPr>
              <w:t>მუდმივი დენის მექანიზმებში.</w:t>
            </w:r>
          </w:p>
          <w:p w:rsidR="009E1D1C" w:rsidRPr="009649AC" w:rsidRDefault="009E1D1C" w:rsidP="009E1D1C">
            <w:pPr>
              <w:pStyle w:val="a3"/>
              <w:ind w:left="-9"/>
              <w:rPr>
                <w:rFonts w:ascii="Sylfaen" w:hAnsi="Sylfaen"/>
                <w:sz w:val="20"/>
                <w:szCs w:val="20"/>
                <w:lang w:val="ka-GE"/>
              </w:rPr>
            </w:pPr>
          </w:p>
        </w:tc>
        <w:tc>
          <w:tcPr>
            <w:tcW w:w="1868" w:type="pct"/>
          </w:tcPr>
          <w:p w:rsidR="009E1D1C" w:rsidRPr="009649AC" w:rsidRDefault="00E60D6E" w:rsidP="00F07D72">
            <w:pPr>
              <w:tabs>
                <w:tab w:val="left" w:pos="240"/>
              </w:tabs>
              <w:spacing w:before="60" w:after="60" w:line="260" w:lineRule="atLeast"/>
              <w:ind w:right="-17"/>
              <w:rPr>
                <w:rFonts w:ascii="Sylfaen" w:hAnsi="Sylfaen"/>
                <w:sz w:val="20"/>
                <w:szCs w:val="20"/>
                <w:lang w:val="ka-GE"/>
              </w:rPr>
            </w:pPr>
            <w:r w:rsidRPr="009649AC">
              <w:rPr>
                <w:rFonts w:ascii="Sylfaen" w:hAnsi="Sylfaen"/>
                <w:b/>
                <w:sz w:val="20"/>
                <w:szCs w:val="20"/>
                <w:lang w:val="ka-GE"/>
              </w:rPr>
              <w:lastRenderedPageBreak/>
              <w:t xml:space="preserve">გამორთვა/ჩართვა/შეკავების ოპერაციები: </w:t>
            </w:r>
            <w:r w:rsidRPr="009649AC">
              <w:rPr>
                <w:rFonts w:ascii="Sylfaen" w:hAnsi="Sylfaen"/>
                <w:sz w:val="20"/>
                <w:szCs w:val="20"/>
                <w:lang w:val="ka-GE"/>
              </w:rPr>
              <w:t>რელე</w:t>
            </w:r>
            <w:r w:rsidR="009E1D1C" w:rsidRPr="009649AC">
              <w:rPr>
                <w:rFonts w:ascii="Sylfaen" w:hAnsi="Sylfaen"/>
                <w:sz w:val="20"/>
                <w:szCs w:val="20"/>
                <w:lang w:val="ka-GE"/>
              </w:rPr>
              <w:t xml:space="preserve">/კონტრაქტორი შემკავებლის/ჩამკეტი კონტაქტით; სტარტი, შეჩერება, გადატვირთვა, „ინჩი“ (არა-ჩამკეტავი) კონტროლი; დისტანციური შეჩერება/დაწყება; </w:t>
            </w:r>
            <w:r w:rsidR="009E1D1C" w:rsidRPr="009649AC">
              <w:rPr>
                <w:rFonts w:ascii="Sylfaen" w:hAnsi="Sylfaen"/>
                <w:sz w:val="20"/>
                <w:szCs w:val="20"/>
                <w:lang w:val="ka-GE"/>
              </w:rPr>
              <w:lastRenderedPageBreak/>
              <w:t>უსაფრთხოების რელეები პროდუქციის/მანუფაქტურის მოწყობილობისთვის; რამდენიმე დამცველით დახურული სენსორები, ზეთის დონის დეტექტორი, ტემპერატურის სენსორი, სხეულის სითბოს (პასიური ინფრაწითელი) დეტექტორი</w:t>
            </w:r>
          </w:p>
          <w:p w:rsidR="009E1D1C" w:rsidRPr="009649AC" w:rsidRDefault="009E1D1C" w:rsidP="00F07D72">
            <w:pPr>
              <w:tabs>
                <w:tab w:val="left" w:pos="240"/>
              </w:tabs>
              <w:spacing w:before="60" w:after="60" w:line="260" w:lineRule="atLeast"/>
              <w:ind w:right="-17"/>
              <w:jc w:val="both"/>
              <w:rPr>
                <w:rFonts w:ascii="Sylfaen" w:hAnsi="Sylfaen"/>
                <w:sz w:val="20"/>
                <w:szCs w:val="20"/>
                <w:lang w:val="ka-GE"/>
              </w:rPr>
            </w:pPr>
            <w:r w:rsidRPr="009649AC">
              <w:rPr>
                <w:rFonts w:ascii="Sylfaen" w:hAnsi="Sylfaen"/>
                <w:b/>
                <w:sz w:val="20"/>
                <w:szCs w:val="20"/>
                <w:lang w:val="ka-GE"/>
              </w:rPr>
              <w:t xml:space="preserve">ცვლადი დინების მექანიზმები: </w:t>
            </w:r>
            <w:r w:rsidRPr="009649AC">
              <w:rPr>
                <w:rFonts w:ascii="Sylfaen" w:hAnsi="Sylfaen"/>
                <w:sz w:val="20"/>
                <w:szCs w:val="20"/>
                <w:lang w:val="ka-GE"/>
              </w:rPr>
              <w:t>პირდაპირ ხაზზე, სტარ-დელტა, რბილი სტარტი და სხვა მყარი მდგომარეობის ტექნიკები, როგორიცაა ტრიაქი, ინვერტერის ძრავები, წრიული როტორის წინაღობის კონტროლი, ავტოტრანსფორმატორი, ძალის ფაქტორის კორექცია</w:t>
            </w:r>
          </w:p>
          <w:p w:rsidR="009E1D1C" w:rsidRPr="009649AC" w:rsidRDefault="00107E8A" w:rsidP="00F07D72">
            <w:pPr>
              <w:tabs>
                <w:tab w:val="left" w:pos="240"/>
              </w:tabs>
              <w:spacing w:before="60" w:after="60" w:line="260" w:lineRule="atLeast"/>
              <w:ind w:right="-17"/>
              <w:jc w:val="both"/>
              <w:rPr>
                <w:rFonts w:ascii="Sylfaen" w:hAnsi="Sylfaen" w:cs="Sylfaen"/>
                <w:bCs/>
                <w:sz w:val="20"/>
                <w:szCs w:val="20"/>
                <w:lang w:val="ka-GE"/>
              </w:rPr>
            </w:pPr>
            <w:r w:rsidRPr="009649AC">
              <w:rPr>
                <w:rFonts w:ascii="Sylfaen" w:hAnsi="Sylfaen"/>
                <w:b/>
                <w:sz w:val="20"/>
                <w:szCs w:val="20"/>
                <w:lang w:val="ka-GE"/>
              </w:rPr>
              <w:t>უწყვეტი დინების მექანიზმები</w:t>
            </w:r>
            <w:r w:rsidR="009E1D1C" w:rsidRPr="009649AC">
              <w:rPr>
                <w:rFonts w:ascii="Sylfaen" w:hAnsi="Sylfaen"/>
                <w:sz w:val="20"/>
                <w:szCs w:val="20"/>
                <w:lang w:val="ka-GE"/>
              </w:rPr>
              <w:t>: დაწყების მეთოდი და სიჩქარის კონტროლი, მყარი მდგომარეობის სისტემები; დაუგეგმავი შეჩერება; დახურული კონტაქტის მოწყობილობა, რათა შეაჩეროს მანქანა/სისტემა და გათიშოს დენი გაუთვალისწინებელ შემთხვევაში; გაუთვალისწინებელი შეჩერება; დინამიკური მუხრუჭი ან უწყვეტი დინების ინექციით ან დაგეგმილი ფაზის შებრუნებით, სოლენოიდზე მომუშავე მექანიკური მუხრუჭები, რომლებიც მომენტალურად აჩერებს მანქანას.</w:t>
            </w:r>
          </w:p>
        </w:tc>
        <w:tc>
          <w:tcPr>
            <w:tcW w:w="862" w:type="pct"/>
          </w:tcPr>
          <w:p w:rsidR="009E1D1C" w:rsidRPr="009649AC" w:rsidRDefault="00773895" w:rsidP="00773895">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bl>
    <w:p w:rsidR="00DC3026" w:rsidRPr="009649AC" w:rsidRDefault="00DC3026" w:rsidP="00DC3026">
      <w:pPr>
        <w:rPr>
          <w:rFonts w:ascii="Sylfaen" w:hAnsi="Sylfaen" w:cs="Arial"/>
          <w:b/>
          <w:sz w:val="20"/>
          <w:szCs w:val="20"/>
          <w:lang w:val="ka-GE"/>
        </w:rPr>
      </w:pPr>
    </w:p>
    <w:p w:rsidR="00233F3B" w:rsidRDefault="00233F3B" w:rsidP="009B63B8">
      <w:pPr>
        <w:spacing w:line="240" w:lineRule="auto"/>
        <w:rPr>
          <w:rFonts w:ascii="Sylfaen" w:hAnsi="Sylfaen" w:cs="Arial"/>
          <w:b/>
          <w:bCs/>
          <w:sz w:val="20"/>
          <w:szCs w:val="20"/>
          <w:lang w:val="ka-GE"/>
        </w:rPr>
      </w:pPr>
      <w:r w:rsidRPr="00317BA8">
        <w:rPr>
          <w:rFonts w:ascii="Sylfaen" w:hAnsi="Sylfaen" w:cs="Arial"/>
          <w:b/>
          <w:sz w:val="20"/>
          <w:szCs w:val="20"/>
          <w:lang w:val="ka-GE"/>
        </w:rPr>
        <w:t xml:space="preserve">3. </w:t>
      </w:r>
      <w:r>
        <w:rPr>
          <w:rFonts w:ascii="Sylfaen" w:hAnsi="Sylfaen" w:cs="Arial"/>
          <w:b/>
          <w:bCs/>
          <w:sz w:val="20"/>
          <w:szCs w:val="20"/>
          <w:lang w:val="ka-GE"/>
        </w:rPr>
        <w:t>დამხმარე ჩანაწერები</w:t>
      </w:r>
    </w:p>
    <w:p w:rsidR="00233F3B" w:rsidRPr="00317BA8" w:rsidRDefault="00233F3B" w:rsidP="00233F3B">
      <w:pPr>
        <w:spacing w:line="240" w:lineRule="auto"/>
        <w:rPr>
          <w:rFonts w:ascii="Sylfaen" w:hAnsi="Sylfaen"/>
          <w:b/>
          <w:sz w:val="20"/>
          <w:szCs w:val="20"/>
          <w:lang w:val="ka-GE"/>
        </w:rPr>
      </w:pPr>
      <w:r w:rsidRPr="00317BA8">
        <w:rPr>
          <w:rFonts w:ascii="Sylfaen" w:hAnsi="Sylfaen"/>
          <w:b/>
          <w:sz w:val="20"/>
          <w:szCs w:val="20"/>
          <w:lang w:val="ka-GE"/>
        </w:rPr>
        <w:t>3.1. სწავლების</w:t>
      </w:r>
      <w:r>
        <w:rPr>
          <w:rFonts w:ascii="Sylfaen" w:hAnsi="Sylfaen"/>
          <w:b/>
          <w:sz w:val="20"/>
          <w:szCs w:val="20"/>
          <w:lang w:val="ka-GE"/>
        </w:rPr>
        <w:t>ა</w:t>
      </w:r>
      <w:r w:rsidRPr="00317BA8">
        <w:rPr>
          <w:rFonts w:ascii="Sylfaen" w:hAnsi="Sylfaen"/>
          <w:b/>
          <w:sz w:val="20"/>
          <w:szCs w:val="20"/>
          <w:lang w:val="ka-GE"/>
        </w:rPr>
        <w:t xml:space="preserve"> და შეფასების ორგანიზ</w:t>
      </w:r>
      <w:r>
        <w:rPr>
          <w:rFonts w:ascii="Sylfaen" w:hAnsi="Sylfaen"/>
          <w:b/>
          <w:sz w:val="20"/>
          <w:szCs w:val="20"/>
          <w:lang w:val="ka-GE"/>
        </w:rPr>
        <w:t>ება</w:t>
      </w:r>
    </w:p>
    <w:tbl>
      <w:tblPr>
        <w:tblStyle w:val="a5"/>
        <w:tblW w:w="5000" w:type="pct"/>
        <w:tblLook w:val="04A0" w:firstRow="1" w:lastRow="0" w:firstColumn="1" w:lastColumn="0" w:noHBand="0" w:noVBand="1"/>
      </w:tblPr>
      <w:tblGrid>
        <w:gridCol w:w="2138"/>
        <w:gridCol w:w="4880"/>
        <w:gridCol w:w="2556"/>
        <w:gridCol w:w="2037"/>
        <w:gridCol w:w="3283"/>
      </w:tblGrid>
      <w:tr w:rsidR="00773895" w:rsidRPr="009649AC" w:rsidTr="00773895">
        <w:tc>
          <w:tcPr>
            <w:tcW w:w="594" w:type="pct"/>
            <w:vAlign w:val="center"/>
          </w:tcPr>
          <w:p w:rsidR="00773895" w:rsidRDefault="00773895" w:rsidP="00773895">
            <w:pPr>
              <w:jc w:val="center"/>
              <w:rPr>
                <w:rFonts w:ascii="Sylfaen" w:eastAsia="Sylfaen" w:hAnsi="Sylfaen" w:cs="Sylfaen"/>
                <w:b/>
                <w:bCs/>
                <w:sz w:val="20"/>
                <w:szCs w:val="20"/>
                <w:lang w:val="ka-GE"/>
              </w:rPr>
            </w:pPr>
          </w:p>
          <w:p w:rsidR="00773895" w:rsidRPr="002028B7" w:rsidRDefault="00773895" w:rsidP="00773895">
            <w:pPr>
              <w:jc w:val="center"/>
              <w:rPr>
                <w:rFonts w:ascii="Sylfaen" w:hAnsi="Sylfaen"/>
                <w:b/>
                <w:sz w:val="20"/>
                <w:szCs w:val="20"/>
                <w:lang w:val="en-US"/>
              </w:rPr>
            </w:pPr>
            <w:r w:rsidRPr="002028B7">
              <w:rPr>
                <w:rFonts w:ascii="Sylfaen" w:eastAsia="Sylfaen" w:hAnsi="Sylfaen" w:cs="Sylfaen"/>
                <w:b/>
                <w:bCs/>
                <w:sz w:val="20"/>
                <w:szCs w:val="20"/>
                <w:lang w:val="ka-GE"/>
              </w:rPr>
              <w:t>სწავლის შედეგი</w:t>
            </w:r>
          </w:p>
        </w:tc>
        <w:tc>
          <w:tcPr>
            <w:tcW w:w="1762" w:type="pct"/>
            <w:vAlign w:val="center"/>
          </w:tcPr>
          <w:p w:rsidR="00773895" w:rsidRDefault="00773895" w:rsidP="00773895">
            <w:pPr>
              <w:ind w:left="162"/>
              <w:jc w:val="center"/>
              <w:rPr>
                <w:rFonts w:ascii="Sylfaen" w:eastAsia="Sylfaen" w:hAnsi="Sylfaen" w:cs="Sylfaen"/>
                <w:b/>
                <w:bCs/>
                <w:sz w:val="20"/>
                <w:szCs w:val="20"/>
                <w:lang w:val="ka-GE"/>
              </w:rPr>
            </w:pPr>
          </w:p>
          <w:p w:rsidR="00773895" w:rsidRPr="002028B7" w:rsidRDefault="00773895" w:rsidP="00773895">
            <w:pPr>
              <w:ind w:left="162"/>
              <w:jc w:val="center"/>
              <w:rPr>
                <w:rFonts w:ascii="Sylfaen" w:hAnsi="Sylfaen"/>
                <w:b/>
                <w:sz w:val="20"/>
                <w:szCs w:val="20"/>
                <w:lang w:val="en-US"/>
              </w:rPr>
            </w:pPr>
            <w:r w:rsidRPr="002028B7">
              <w:rPr>
                <w:rFonts w:ascii="Sylfaen" w:eastAsia="Sylfaen" w:hAnsi="Sylfaen" w:cs="Sylfaen"/>
                <w:b/>
                <w:bCs/>
                <w:sz w:val="20"/>
                <w:szCs w:val="20"/>
                <w:lang w:val="ka-GE"/>
              </w:rPr>
              <w:t>თემატიკა</w:t>
            </w:r>
          </w:p>
        </w:tc>
        <w:tc>
          <w:tcPr>
            <w:tcW w:w="858" w:type="pct"/>
            <w:vAlign w:val="center"/>
          </w:tcPr>
          <w:p w:rsidR="00773895" w:rsidRDefault="00773895" w:rsidP="00773895">
            <w:pPr>
              <w:jc w:val="center"/>
              <w:rPr>
                <w:rFonts w:ascii="Sylfaen" w:eastAsia="Sylfaen" w:hAnsi="Sylfaen" w:cs="Sylfaen"/>
                <w:b/>
                <w:bCs/>
                <w:sz w:val="20"/>
                <w:szCs w:val="20"/>
                <w:lang w:val="ka-GE"/>
              </w:rPr>
            </w:pPr>
          </w:p>
          <w:p w:rsidR="00773895" w:rsidRPr="002028B7" w:rsidRDefault="00773895" w:rsidP="00773895">
            <w:pPr>
              <w:jc w:val="center"/>
              <w:rPr>
                <w:rFonts w:ascii="Sylfaen" w:hAnsi="Sylfaen"/>
                <w:b/>
                <w:sz w:val="20"/>
                <w:szCs w:val="20"/>
                <w:lang w:val="en-US"/>
              </w:rPr>
            </w:pPr>
            <w:r w:rsidRPr="002028B7">
              <w:rPr>
                <w:rFonts w:ascii="Sylfaen" w:eastAsia="Sylfaen" w:hAnsi="Sylfaen" w:cs="Sylfaen"/>
                <w:b/>
                <w:bCs/>
                <w:sz w:val="20"/>
                <w:szCs w:val="20"/>
                <w:lang w:val="ka-GE"/>
              </w:rPr>
              <w:t>სწავლება-სწავლის მეთოდი</w:t>
            </w:r>
            <w:r w:rsidRPr="002028B7">
              <w:rPr>
                <w:rFonts w:ascii="Sylfaen" w:eastAsia="Sylfaen" w:hAnsi="Sylfaen" w:cs="Sylfaen"/>
                <w:b/>
                <w:bCs/>
                <w:sz w:val="20"/>
                <w:szCs w:val="20"/>
                <w:lang w:val="en-US"/>
              </w:rPr>
              <w:t>/</w:t>
            </w:r>
            <w:proofErr w:type="spellStart"/>
            <w:r w:rsidRPr="002028B7">
              <w:rPr>
                <w:rFonts w:ascii="Sylfaen" w:eastAsia="Sylfaen" w:hAnsi="Sylfaen" w:cs="Sylfaen"/>
                <w:b/>
                <w:bCs/>
                <w:sz w:val="20"/>
                <w:szCs w:val="20"/>
                <w:lang w:val="en-US"/>
              </w:rPr>
              <w:t>მეთოდები</w:t>
            </w:r>
            <w:proofErr w:type="spellEnd"/>
          </w:p>
        </w:tc>
        <w:tc>
          <w:tcPr>
            <w:tcW w:w="684" w:type="pct"/>
            <w:vAlign w:val="center"/>
          </w:tcPr>
          <w:p w:rsidR="00773895" w:rsidRDefault="00773895" w:rsidP="00773895">
            <w:pPr>
              <w:jc w:val="center"/>
              <w:rPr>
                <w:rFonts w:ascii="Sylfaen" w:eastAsia="Sylfaen,Sylfaen,Arial" w:hAnsi="Sylfaen" w:cs="Sylfaen,Sylfaen,Arial"/>
                <w:b/>
                <w:bCs/>
                <w:sz w:val="20"/>
                <w:szCs w:val="20"/>
                <w:lang w:val="ka-GE"/>
              </w:rPr>
            </w:pPr>
          </w:p>
          <w:p w:rsidR="00773895" w:rsidRPr="002028B7" w:rsidRDefault="00773895" w:rsidP="0077389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შეფასების მეთოდი/მეთოდები</w:t>
            </w:r>
          </w:p>
        </w:tc>
        <w:tc>
          <w:tcPr>
            <w:tcW w:w="1102" w:type="pct"/>
            <w:vAlign w:val="center"/>
          </w:tcPr>
          <w:p w:rsidR="00773895" w:rsidRPr="002028B7" w:rsidRDefault="00773895" w:rsidP="00233F3B">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მტკიცებულება/მტკიცებულებები</w:t>
            </w:r>
            <w:r w:rsidRPr="002028B7">
              <w:rPr>
                <w:rFonts w:ascii="Sylfaen" w:eastAsia="Sylfaen,Sylfaen,Arial" w:hAnsi="Sylfaen" w:cs="Sylfaen,Sylfaen,Arial"/>
                <w:b/>
                <w:bCs/>
                <w:sz w:val="20"/>
                <w:szCs w:val="20"/>
                <w:lang w:val="en-US"/>
              </w:rPr>
              <w:t xml:space="preserve"> </w:t>
            </w:r>
            <w:r w:rsidRPr="002028B7">
              <w:rPr>
                <w:rFonts w:ascii="Sylfaen" w:eastAsia="Sylfaen,Sylfaen,Arial" w:hAnsi="Sylfaen" w:cs="Sylfaen,Sylfaen,Arial"/>
                <w:b/>
                <w:bCs/>
                <w:sz w:val="20"/>
                <w:szCs w:val="20"/>
                <w:lang w:val="ka-GE"/>
              </w:rPr>
              <w:t>პროფესიული სტუდენტის</w:t>
            </w:r>
            <w:r w:rsidR="00233F3B">
              <w:rPr>
                <w:rFonts w:ascii="Sylfaen" w:eastAsia="Sylfaen,Sylfaen,Arial" w:hAnsi="Sylfaen" w:cs="Sylfaen,Sylfaen,Arial"/>
                <w:b/>
                <w:bCs/>
                <w:sz w:val="20"/>
                <w:szCs w:val="20"/>
                <w:lang w:val="ka-GE"/>
              </w:rPr>
              <w:t xml:space="preserve"> </w:t>
            </w:r>
            <w:r w:rsidRPr="002028B7">
              <w:rPr>
                <w:rFonts w:ascii="Sylfaen" w:eastAsia="Sylfaen,Sylfaen,Arial" w:hAnsi="Sylfaen" w:cs="Sylfaen,Sylfaen,Arial"/>
                <w:b/>
                <w:bCs/>
                <w:sz w:val="20"/>
                <w:szCs w:val="20"/>
                <w:lang w:val="ka-GE"/>
              </w:rPr>
              <w:t>პორტფოლიოსთვის</w:t>
            </w:r>
          </w:p>
        </w:tc>
      </w:tr>
      <w:tr w:rsidR="00773895" w:rsidRPr="009649AC" w:rsidTr="00773895">
        <w:tc>
          <w:tcPr>
            <w:tcW w:w="594" w:type="pct"/>
          </w:tcPr>
          <w:p w:rsidR="00773895" w:rsidRPr="00F07D72" w:rsidRDefault="00773895" w:rsidP="00773895">
            <w:pP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1</w:t>
            </w:r>
          </w:p>
        </w:tc>
        <w:tc>
          <w:tcPr>
            <w:tcW w:w="1762" w:type="pct"/>
          </w:tcPr>
          <w:p w:rsidR="00773895" w:rsidRPr="00F07D72" w:rsidRDefault="00773895" w:rsidP="00773895">
            <w:pPr>
              <w:tabs>
                <w:tab w:val="left" w:pos="212"/>
                <w:tab w:val="left" w:pos="240"/>
              </w:tabs>
              <w:spacing w:before="60" w:after="60" w:line="260" w:lineRule="atLeast"/>
              <w:jc w:val="both"/>
              <w:rPr>
                <w:rFonts w:ascii="Sylfaen" w:hAnsi="Sylfaen"/>
                <w:sz w:val="20"/>
                <w:szCs w:val="20"/>
                <w:lang w:val="ka-GE"/>
              </w:rPr>
            </w:pPr>
            <w:r w:rsidRPr="00F07D72">
              <w:rPr>
                <w:rFonts w:ascii="Sylfaen" w:hAnsi="Sylfaen"/>
                <w:sz w:val="20"/>
                <w:szCs w:val="20"/>
                <w:lang w:val="ka-GE"/>
              </w:rPr>
              <w:t>ელექტრონული ხიფათი:</w:t>
            </w:r>
          </w:p>
          <w:p w:rsidR="00773895" w:rsidRPr="00F07D72" w:rsidRDefault="00773895" w:rsidP="00773895">
            <w:pPr>
              <w:tabs>
                <w:tab w:val="left" w:pos="212"/>
                <w:tab w:val="left" w:pos="240"/>
              </w:tabs>
              <w:spacing w:before="60" w:after="60" w:line="260" w:lineRule="atLeast"/>
              <w:jc w:val="both"/>
              <w:rPr>
                <w:rFonts w:ascii="Sylfaen" w:hAnsi="Sylfaen"/>
                <w:sz w:val="20"/>
                <w:szCs w:val="20"/>
                <w:lang w:val="ka-GE"/>
              </w:rPr>
            </w:pPr>
            <w:r w:rsidRPr="00F07D72">
              <w:rPr>
                <w:rFonts w:ascii="Sylfaen" w:hAnsi="Sylfaen"/>
                <w:b/>
                <w:sz w:val="20"/>
                <w:szCs w:val="20"/>
                <w:lang w:val="ka-GE"/>
              </w:rPr>
              <w:t>საფრთხეები:</w:t>
            </w:r>
            <w:r w:rsidRPr="00F07D72">
              <w:rPr>
                <w:rFonts w:ascii="Sylfaen" w:hAnsi="Sylfaen"/>
                <w:sz w:val="20"/>
                <w:szCs w:val="20"/>
                <w:lang w:val="ka-GE"/>
              </w:rPr>
              <w:t xml:space="preserve"> სიფრთხილე და დაცვა; ელექტროშოკის წინააღმდეგ, ელექტრო მოკლე ჩართვების წინააღმდეგ, სახიფათო გარემის გათვალისწინება, როგორიცაა მძინე მექანიზმები, წყლის, ნავთობის ან სხვა დამაბინძურებლის </w:t>
            </w:r>
            <w:r w:rsidRPr="00F07D72">
              <w:rPr>
                <w:rFonts w:ascii="Sylfaen" w:hAnsi="Sylfaen"/>
                <w:sz w:val="20"/>
                <w:szCs w:val="20"/>
                <w:lang w:val="ka-GE"/>
              </w:rPr>
              <w:lastRenderedPageBreak/>
              <w:t>ყოფნა ჩართული ელექტრო მოწყობილობების გარშემო.</w:t>
            </w:r>
          </w:p>
          <w:p w:rsidR="00773895" w:rsidRPr="00F07D72" w:rsidRDefault="00773895" w:rsidP="00773895">
            <w:pPr>
              <w:tabs>
                <w:tab w:val="left" w:pos="212"/>
                <w:tab w:val="left" w:pos="476"/>
              </w:tabs>
              <w:spacing w:before="60" w:after="60"/>
              <w:jc w:val="both"/>
              <w:rPr>
                <w:sz w:val="20"/>
                <w:szCs w:val="20"/>
                <w:lang w:val="ka-GE"/>
              </w:rPr>
            </w:pPr>
            <w:r w:rsidRPr="00F07D72">
              <w:rPr>
                <w:rFonts w:ascii="Sylfaen" w:hAnsi="Sylfaen"/>
                <w:sz w:val="20"/>
                <w:szCs w:val="20"/>
                <w:lang w:val="ka-GE"/>
              </w:rPr>
              <w:t>უსაფრთხო მუშაობის პროცედურები:</w:t>
            </w:r>
            <w:r w:rsidRPr="00F07D72">
              <w:rPr>
                <w:sz w:val="20"/>
                <w:szCs w:val="20"/>
                <w:lang w:val="ka-GE"/>
              </w:rPr>
              <w:t xml:space="preserve"> </w:t>
            </w:r>
            <w:r w:rsidRPr="00F07D72">
              <w:rPr>
                <w:rFonts w:ascii="Sylfaen" w:hAnsi="Sylfaen"/>
                <w:sz w:val="20"/>
                <w:szCs w:val="20"/>
                <w:lang w:val="ka-GE"/>
              </w:rPr>
              <w:t>იზოლაცია: უსაფრთხო იზოლაცია, გამორთვა, ჩაკეტვა, შენიშვნების ინდიკაცია, სატესტო ლამფის მეშვეობით გამოკვლევა; დამიწება, ინტერლოკინგი, გამაფრთხილებელი ნიშნები, მუშაობის ნებართვა; რისკების შეფასება ელექტრონულ აპარატებზე მუშაობის დროს; საფრტეები შეფასება, რისკების ჩაწერა, რისკების კონტროლი; პირადი დაცვის საშუალებები(PPE), ინსულირებული ხელთათმანები, ნოხები, ხელსაწყოები და ბარიერები.</w:t>
            </w:r>
          </w:p>
          <w:p w:rsidR="00773895" w:rsidRPr="00F07D72" w:rsidRDefault="00773895" w:rsidP="00773895">
            <w:pPr>
              <w:tabs>
                <w:tab w:val="left" w:pos="212"/>
                <w:tab w:val="left" w:pos="240"/>
              </w:tabs>
              <w:spacing w:before="180" w:after="60"/>
              <w:jc w:val="both"/>
              <w:rPr>
                <w:b/>
                <w:i/>
                <w:sz w:val="20"/>
                <w:szCs w:val="20"/>
                <w:lang w:val="ka-GE"/>
              </w:rPr>
            </w:pPr>
            <w:r w:rsidRPr="00F07D72">
              <w:rPr>
                <w:rFonts w:ascii="Sylfaen" w:hAnsi="Sylfaen"/>
                <w:b/>
                <w:sz w:val="20"/>
                <w:szCs w:val="20"/>
                <w:lang w:val="ka-GE"/>
              </w:rPr>
              <w:t>აქ 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w:t>
            </w:r>
          </w:p>
          <w:p w:rsidR="00773895" w:rsidRPr="00F07D72" w:rsidRDefault="00773895" w:rsidP="00773895">
            <w:pPr>
              <w:tabs>
                <w:tab w:val="left" w:pos="212"/>
                <w:tab w:val="left" w:pos="240"/>
              </w:tabs>
              <w:spacing w:before="60" w:after="60" w:line="260" w:lineRule="atLeast"/>
              <w:jc w:val="both"/>
              <w:rPr>
                <w:rFonts w:ascii="Sylfaen" w:hAnsi="Sylfaen"/>
                <w:sz w:val="20"/>
                <w:szCs w:val="20"/>
                <w:lang w:val="ka-GE"/>
              </w:rPr>
            </w:pPr>
            <w:r w:rsidRPr="00F07D72">
              <w:rPr>
                <w:rFonts w:ascii="Sylfaen" w:hAnsi="Sylfaen"/>
                <w:sz w:val="20"/>
                <w:szCs w:val="20"/>
                <w:lang w:val="ka-GE"/>
              </w:rPr>
              <w:t>კანონმდებლობა, რეგულაცია და სტანდარტები:</w:t>
            </w:r>
          </w:p>
          <w:p w:rsidR="00773895" w:rsidRPr="00F07D72" w:rsidRDefault="00773895" w:rsidP="00773895">
            <w:pPr>
              <w:tabs>
                <w:tab w:val="left" w:pos="212"/>
                <w:tab w:val="left" w:pos="476"/>
              </w:tabs>
              <w:spacing w:before="60" w:after="60" w:line="260" w:lineRule="atLeast"/>
              <w:jc w:val="both"/>
              <w:rPr>
                <w:rFonts w:ascii="Sylfaen" w:hAnsi="Sylfaen"/>
                <w:sz w:val="20"/>
                <w:szCs w:val="20"/>
                <w:lang w:val="ka-GE"/>
              </w:rPr>
            </w:pPr>
            <w:r w:rsidRPr="00F07D72">
              <w:rPr>
                <w:rFonts w:ascii="Sylfaen" w:hAnsi="Sylfaen"/>
                <w:sz w:val="20"/>
                <w:szCs w:val="20"/>
                <w:lang w:val="ka-GE"/>
              </w:rPr>
              <w:t>ჯანმრთელობისა და სამუშაოზე უსაფრხოების აქტი 1974, ელექტრობა სამუშაოზე აქტი 1989, პირადი დაცვის საშუალებები სამუშაოეზე 1992, ელექტრო მოწყობილობები (უსაფრთხოება) 1994, დიდი ბრიტანეთის ჯანმრთელობის და უსაფრთხოების აღმასრულებელი(PSE) პუბლიკაციები, ბრიტანული და საერთაშორისო სტანდარტები BS7671 მე-17 გამოცემა IET კაბელების რეგულაციები</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მნიშვნელოვანია </w:t>
            </w:r>
            <w:r w:rsidRPr="00F66764">
              <w:rPr>
                <w:rFonts w:ascii="Sylfaen" w:eastAsia="Sylfaen" w:hAnsi="Sylfaen" w:cs="Sylfaen"/>
                <w:sz w:val="20"/>
                <w:szCs w:val="20"/>
                <w:lang w:val="ka-GE"/>
              </w:rPr>
              <w:lastRenderedPageBreak/>
              <w:t>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lastRenderedPageBreak/>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773895" w:rsidRPr="00F66764" w:rsidRDefault="00773895" w:rsidP="00773895">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773895" w:rsidRPr="00F66764" w:rsidRDefault="00773895" w:rsidP="00773895">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w:t>
            </w:r>
            <w:r w:rsidRPr="00F66764">
              <w:rPr>
                <w:rFonts w:ascii="Sylfaen" w:eastAsia="Sylfaen" w:hAnsi="Sylfaen" w:cs="Sylfaen"/>
                <w:sz w:val="20"/>
                <w:szCs w:val="20"/>
                <w:lang w:val="ka-GE"/>
              </w:rPr>
              <w:lastRenderedPageBreak/>
              <w:t>ან/და კომპეტენციას</w:t>
            </w:r>
          </w:p>
          <w:p w:rsidR="00773895" w:rsidRPr="00CC0DD8" w:rsidRDefault="00773895" w:rsidP="00773895">
            <w:pPr>
              <w:rPr>
                <w:sz w:val="20"/>
                <w:szCs w:val="20"/>
                <w:lang w:val="ka-GE"/>
              </w:rPr>
            </w:pPr>
          </w:p>
        </w:tc>
      </w:tr>
      <w:tr w:rsidR="00773895" w:rsidRPr="009649AC" w:rsidTr="00773895">
        <w:tc>
          <w:tcPr>
            <w:tcW w:w="594" w:type="pct"/>
          </w:tcPr>
          <w:p w:rsidR="00773895" w:rsidRPr="00F07D72" w:rsidRDefault="00773895" w:rsidP="00773895">
            <w:pP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2</w:t>
            </w:r>
          </w:p>
        </w:tc>
        <w:tc>
          <w:tcPr>
            <w:tcW w:w="1762" w:type="pct"/>
          </w:tcPr>
          <w:p w:rsidR="00773895" w:rsidRPr="00F07D72" w:rsidRDefault="00773895" w:rsidP="00773895">
            <w:pPr>
              <w:tabs>
                <w:tab w:val="left" w:pos="212"/>
                <w:tab w:val="left" w:pos="240"/>
              </w:tabs>
              <w:spacing w:before="60" w:after="60" w:line="260" w:lineRule="atLeast"/>
              <w:ind w:right="-17"/>
              <w:jc w:val="both"/>
              <w:rPr>
                <w:rFonts w:ascii="Sylfaen" w:hAnsi="Sylfaen"/>
                <w:sz w:val="20"/>
                <w:szCs w:val="20"/>
                <w:lang w:val="ka-GE"/>
              </w:rPr>
            </w:pPr>
            <w:r w:rsidRPr="00F07D72">
              <w:rPr>
                <w:rFonts w:ascii="Sylfaen" w:hAnsi="Sylfaen"/>
                <w:sz w:val="20"/>
                <w:szCs w:val="20"/>
                <w:lang w:val="ka-GE"/>
              </w:rPr>
              <w:t>ცვალებადი დინების ძრავები:</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sz w:val="20"/>
                <w:szCs w:val="20"/>
                <w:lang w:val="ka-GE"/>
              </w:rPr>
              <w:t xml:space="preserve">ცალი და სამფაზიანი; აწყობა, ოპერაციის პრინციპები, თვისებები და მგრეხი ძალვა; ტიპები; ინდუქციის ძრავები; დაყოფილი ფაზა, კონდენსატორის სტარტი და მუშაობა, დაჩრდილულპოლუსიანი, უნივერსალური, ცვლადსიხშირიანი ძრავები, კონვეერის ქამრის </w:t>
            </w:r>
            <w:r w:rsidRPr="00F07D72">
              <w:rPr>
                <w:rFonts w:ascii="Sylfaen" w:hAnsi="Sylfaen"/>
                <w:sz w:val="20"/>
                <w:szCs w:val="20"/>
                <w:lang w:val="ka-GE"/>
              </w:rPr>
              <w:lastRenderedPageBreak/>
              <w:t>ძრავები, ტუმბოები, მექანიზმების აღჭურვილობა, ფიქსირებული ტვირთი, ცვლადი ტვირთი;</w:t>
            </w:r>
          </w:p>
          <w:p w:rsidR="00773895" w:rsidRPr="00F07D72" w:rsidRDefault="00773895" w:rsidP="00773895">
            <w:pPr>
              <w:tabs>
                <w:tab w:val="left" w:pos="212"/>
                <w:tab w:val="left" w:pos="240"/>
              </w:tabs>
              <w:spacing w:before="60" w:after="60" w:line="260" w:lineRule="atLeast"/>
              <w:ind w:right="-17"/>
              <w:jc w:val="both"/>
              <w:rPr>
                <w:sz w:val="20"/>
                <w:szCs w:val="20"/>
                <w:lang w:val="ka-GE"/>
              </w:rPr>
            </w:pPr>
            <w:r w:rsidRPr="00F07D72">
              <w:rPr>
                <w:rFonts w:ascii="Sylfaen" w:hAnsi="Sylfaen"/>
                <w:sz w:val="20"/>
                <w:szCs w:val="20"/>
                <w:lang w:val="ka-GE"/>
              </w:rPr>
              <w:t>ცვალებადი დინების გენერატორები:</w:t>
            </w:r>
            <w:r w:rsidRPr="00F07D72">
              <w:rPr>
                <w:sz w:val="20"/>
                <w:szCs w:val="20"/>
                <w:lang w:val="ka-GE"/>
              </w:rPr>
              <w:t xml:space="preserve"> </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sz w:val="20"/>
                <w:szCs w:val="20"/>
                <w:lang w:val="ka-GE"/>
              </w:rPr>
              <w:t>ტიპები; ცალი და სამფაზიანი, აწყობა და მუშაობის პრინციპები; გამოყენება; პასიური გენერატორები, მოშორებითი ზონის გენერატორი, სატრანსპორტო გენერატორი რეგულაციებითა და გამართვით.</w:t>
            </w:r>
            <w:r w:rsidRPr="00F07D72">
              <w:rPr>
                <w:sz w:val="20"/>
                <w:szCs w:val="20"/>
                <w:lang w:val="ka-GE"/>
              </w:rPr>
              <w:t xml:space="preserve"> </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b/>
                <w:sz w:val="20"/>
                <w:szCs w:val="20"/>
                <w:lang w:val="ka-GE"/>
              </w:rPr>
              <w:t>ტრანსფორმატორები:</w:t>
            </w:r>
            <w:r w:rsidRPr="00F07D72">
              <w:rPr>
                <w:rFonts w:ascii="Sylfaen" w:hAnsi="Sylfaen"/>
                <w:sz w:val="20"/>
                <w:szCs w:val="20"/>
                <w:lang w:val="ka-GE"/>
              </w:rPr>
              <w:t xml:space="preserve"> ოპერაციის პრინციპები; ეფექტურობა და დანაკარგები; ცალი და ორმაგი დაქოქვის აწყობა; ტიპები; „ზემოთ-ქვემოთ“, უსაფრთხო იზოლაციის ტრანსფორმატორი; გამოყენება: ძირითადი ნაწილები ჩადიან ქვემოთ, პორტატული ტრანსფორმატორი ხელის იარაღებისთვის, უსაფრთოხების იზოლაციის ტრანსფორმატორი ელექტროტესტირების მუშაობისთვის, მექანიზმებისთვის დენის მიწოდება</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მნიშვნელოვანია </w:t>
            </w:r>
            <w:r w:rsidRPr="00F66764">
              <w:rPr>
                <w:rFonts w:ascii="Sylfaen" w:eastAsia="Sylfaen" w:hAnsi="Sylfaen" w:cs="Sylfaen"/>
                <w:sz w:val="20"/>
                <w:szCs w:val="20"/>
                <w:lang w:val="ka-GE"/>
              </w:rPr>
              <w:lastRenderedPageBreak/>
              <w:t>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lastRenderedPageBreak/>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233F3B" w:rsidRPr="00F66764" w:rsidRDefault="00233F3B" w:rsidP="00233F3B">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233F3B" w:rsidRPr="00F66764" w:rsidRDefault="00233F3B" w:rsidP="00233F3B">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w:t>
            </w:r>
            <w:r w:rsidRPr="00F66764">
              <w:rPr>
                <w:rFonts w:ascii="Sylfaen" w:eastAsia="Sylfaen" w:hAnsi="Sylfaen" w:cs="Sylfaen"/>
                <w:sz w:val="20"/>
                <w:szCs w:val="20"/>
                <w:lang w:val="ka-GE"/>
              </w:rPr>
              <w:lastRenderedPageBreak/>
              <w:t>ან/და კომპეტენციას</w:t>
            </w:r>
          </w:p>
          <w:p w:rsidR="00773895" w:rsidRPr="00CC0DD8" w:rsidRDefault="00773895" w:rsidP="00773895">
            <w:pPr>
              <w:rPr>
                <w:sz w:val="20"/>
                <w:szCs w:val="20"/>
                <w:lang w:val="ka-GE"/>
              </w:rPr>
            </w:pPr>
          </w:p>
        </w:tc>
      </w:tr>
      <w:tr w:rsidR="00773895" w:rsidRPr="009649AC" w:rsidTr="00773895">
        <w:tc>
          <w:tcPr>
            <w:tcW w:w="594" w:type="pct"/>
          </w:tcPr>
          <w:p w:rsidR="00773895" w:rsidRPr="00F07D72" w:rsidRDefault="00773895" w:rsidP="00773895">
            <w:pP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3</w:t>
            </w:r>
          </w:p>
        </w:tc>
        <w:tc>
          <w:tcPr>
            <w:tcW w:w="1762" w:type="pct"/>
          </w:tcPr>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b/>
                <w:sz w:val="20"/>
                <w:szCs w:val="20"/>
                <w:lang w:val="ka-GE"/>
              </w:rPr>
              <w:t>უწყვეტი ნაკადის ძრავები</w:t>
            </w:r>
            <w:r w:rsidRPr="00F07D72">
              <w:rPr>
                <w:rFonts w:ascii="Sylfaen" w:hAnsi="Sylfaen"/>
                <w:sz w:val="20"/>
                <w:szCs w:val="20"/>
                <w:lang w:val="ka-GE"/>
              </w:rPr>
              <w:t>: ტიპები; სერიები, შუნტი, ნარევი (გრძელი და მოკლე შუნტები), უფუნჯო; აწყობა, ოპერაციის პრინციპები, საწყისი თვისებები და ძალვა; გამოყენება; ძრავიანი ტრანსპორტის სტარტერი და ფანჯრების კონტროლი, სათამაშოები და მოდელები, ინდუსტრიული ძრავები, ამწეები, ფიქსირებული დატვირთვა, ცვლადი დატვირთვა</w:t>
            </w:r>
          </w:p>
          <w:p w:rsidR="00773895" w:rsidRPr="00F07D72" w:rsidRDefault="00773895" w:rsidP="00773895">
            <w:pPr>
              <w:tabs>
                <w:tab w:val="left" w:pos="212"/>
                <w:tab w:val="left" w:pos="240"/>
              </w:tabs>
              <w:spacing w:before="60" w:after="60" w:line="260" w:lineRule="atLeast"/>
              <w:ind w:right="-17"/>
              <w:jc w:val="both"/>
              <w:rPr>
                <w:rFonts w:ascii="Sylfaen" w:hAnsi="Sylfaen"/>
                <w:sz w:val="20"/>
                <w:szCs w:val="20"/>
                <w:lang w:val="ka-GE"/>
              </w:rPr>
            </w:pPr>
            <w:r w:rsidRPr="00F07D72">
              <w:rPr>
                <w:rFonts w:ascii="Sylfaen" w:hAnsi="Sylfaen"/>
                <w:b/>
                <w:sz w:val="20"/>
                <w:szCs w:val="20"/>
                <w:lang w:val="ka-GE"/>
              </w:rPr>
              <w:t>უწყვეტი დინების გენერატორები:</w:t>
            </w:r>
            <w:r w:rsidRPr="00F07D72">
              <w:rPr>
                <w:rFonts w:ascii="Sylfaen" w:hAnsi="Sylfaen"/>
                <w:sz w:val="20"/>
                <w:szCs w:val="20"/>
                <w:lang w:val="ka-GE"/>
              </w:rPr>
              <w:t xml:space="preserve"> </w:t>
            </w:r>
          </w:p>
          <w:p w:rsidR="00773895" w:rsidRPr="00F07D72" w:rsidRDefault="00773895" w:rsidP="00773895">
            <w:pPr>
              <w:tabs>
                <w:tab w:val="left" w:pos="212"/>
                <w:tab w:val="left" w:pos="476"/>
              </w:tabs>
              <w:spacing w:before="60" w:after="60" w:line="260" w:lineRule="atLeast"/>
              <w:ind w:right="-17"/>
              <w:jc w:val="both"/>
              <w:rPr>
                <w:sz w:val="20"/>
                <w:szCs w:val="20"/>
                <w:lang w:val="ka-GE"/>
              </w:rPr>
            </w:pPr>
            <w:r w:rsidRPr="00F07D72">
              <w:rPr>
                <w:rFonts w:ascii="Sylfaen" w:hAnsi="Sylfaen"/>
                <w:sz w:val="20"/>
                <w:szCs w:val="20"/>
                <w:lang w:val="ka-GE"/>
              </w:rPr>
              <w:t>აწყობა და ოპერაციის პრინციპები; უწყვეტი დინების ვოლტაჟების გენერაცია და კონტროლი; გამოყენება; ძრავიან ტრანსპორტში, სიჩქარის კონტროლის სისტემები (ტაქოგენერატორი)</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ის თავად უნდა იყოს ჩართული ცოდნის აგების პროცესში, რისთვისაც </w:t>
            </w:r>
            <w:r w:rsidRPr="00F66764">
              <w:rPr>
                <w:rFonts w:ascii="Sylfaen" w:eastAsia="Sylfaen" w:hAnsi="Sylfaen" w:cs="Sylfaen"/>
                <w:sz w:val="20"/>
                <w:szCs w:val="20"/>
                <w:lang w:val="ka-GE"/>
              </w:rPr>
              <w:lastRenderedPageBreak/>
              <w:t>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lastRenderedPageBreak/>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233F3B" w:rsidRPr="00F66764" w:rsidRDefault="00233F3B" w:rsidP="00233F3B">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233F3B" w:rsidRPr="00F66764" w:rsidRDefault="00233F3B" w:rsidP="00233F3B">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773895" w:rsidRPr="00CC0DD8" w:rsidRDefault="00773895" w:rsidP="00773895">
            <w:pPr>
              <w:rPr>
                <w:sz w:val="20"/>
                <w:szCs w:val="20"/>
                <w:lang w:val="ka-GE"/>
              </w:rPr>
            </w:pPr>
          </w:p>
        </w:tc>
      </w:tr>
      <w:tr w:rsidR="00773895" w:rsidRPr="009649AC" w:rsidTr="00773895">
        <w:tc>
          <w:tcPr>
            <w:tcW w:w="594" w:type="pct"/>
          </w:tcPr>
          <w:p w:rsidR="00773895" w:rsidRPr="00F07D72" w:rsidRDefault="00773895" w:rsidP="00773895">
            <w:pPr>
              <w:jc w:val="cente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p>
          <w:p w:rsidR="00773895" w:rsidRPr="00F07D72" w:rsidRDefault="00773895" w:rsidP="00773895">
            <w:pPr>
              <w:jc w:val="center"/>
              <w:rPr>
                <w:rFonts w:ascii="Sylfaen" w:hAnsi="Sylfaen"/>
                <w:b/>
                <w:sz w:val="20"/>
                <w:szCs w:val="20"/>
                <w:lang w:val="ka-GE"/>
              </w:rPr>
            </w:pPr>
            <w:r w:rsidRPr="00F07D72">
              <w:rPr>
                <w:rFonts w:ascii="Sylfaen" w:hAnsi="Sylfaen"/>
                <w:b/>
                <w:sz w:val="20"/>
                <w:szCs w:val="20"/>
                <w:lang w:val="ka-GE"/>
              </w:rPr>
              <w:t>4</w:t>
            </w:r>
          </w:p>
        </w:tc>
        <w:tc>
          <w:tcPr>
            <w:tcW w:w="1762" w:type="pct"/>
          </w:tcPr>
          <w:p w:rsidR="00773895" w:rsidRPr="00F07D72" w:rsidRDefault="00773895" w:rsidP="00773895">
            <w:pPr>
              <w:tabs>
                <w:tab w:val="left" w:pos="212"/>
                <w:tab w:val="left" w:pos="476"/>
              </w:tabs>
              <w:spacing w:before="60" w:after="60" w:line="260" w:lineRule="atLeast"/>
              <w:jc w:val="both"/>
              <w:rPr>
                <w:sz w:val="20"/>
                <w:szCs w:val="20"/>
                <w:lang w:val="ka-GE"/>
              </w:rPr>
            </w:pPr>
            <w:r w:rsidRPr="00F07D72">
              <w:rPr>
                <w:rFonts w:ascii="Sylfaen" w:hAnsi="Sylfaen"/>
                <w:b/>
                <w:sz w:val="20"/>
                <w:szCs w:val="20"/>
                <w:lang w:val="ka-GE"/>
              </w:rPr>
              <w:t xml:space="preserve">რელეის კონტროლის დაწყება, შეჩერება: </w:t>
            </w:r>
            <w:r w:rsidRPr="00F07D72">
              <w:rPr>
                <w:rFonts w:ascii="Sylfaen" w:hAnsi="Sylfaen"/>
                <w:sz w:val="20"/>
                <w:szCs w:val="20"/>
                <w:lang w:val="ka-GE"/>
              </w:rPr>
              <w:t>რელეი/კონტრაქტორი შემკავებლის/ჩამკეტი კონტაქტით; სტარტი, შეჩერება, გადატვირთვა, „ინჩი“ (არა-ჩამკეტავი) კონტროლი; დისტანციური შეჩერება/დაწყება; უსაფრთხოების რელეები პროდუქციის/მანუფაქტურის მოწყობილობისთვის; რამდენიმე დამცველით დახურული სენსორები, ზეთის დონის დეტექტორი, ტემპერატურის სენსორი, სხეულის სითბოს (პასიური ინფრაწითელი) დეტექტორი</w:t>
            </w:r>
          </w:p>
          <w:p w:rsidR="00773895" w:rsidRPr="00F07D72" w:rsidRDefault="00773895" w:rsidP="00773895">
            <w:pPr>
              <w:tabs>
                <w:tab w:val="left" w:pos="212"/>
                <w:tab w:val="left" w:pos="476"/>
              </w:tabs>
              <w:spacing w:before="60" w:after="60" w:line="260" w:lineRule="atLeast"/>
              <w:jc w:val="both"/>
              <w:rPr>
                <w:sz w:val="20"/>
                <w:szCs w:val="20"/>
                <w:lang w:val="ka-GE"/>
              </w:rPr>
            </w:pPr>
            <w:r w:rsidRPr="00F07D72">
              <w:rPr>
                <w:rFonts w:ascii="Sylfaen" w:hAnsi="Sylfaen"/>
                <w:b/>
                <w:sz w:val="20"/>
                <w:szCs w:val="20"/>
                <w:lang w:val="ka-GE"/>
              </w:rPr>
              <w:t xml:space="preserve">ცვლადი დინების მექანიზმების კონტროლის წრედი: </w:t>
            </w:r>
            <w:r w:rsidRPr="00F07D72">
              <w:rPr>
                <w:rFonts w:ascii="Sylfaen" w:hAnsi="Sylfaen"/>
                <w:sz w:val="20"/>
                <w:szCs w:val="20"/>
                <w:lang w:val="ka-GE"/>
              </w:rPr>
              <w:t>პირდაპირ ხაზზე, სტარ-დელტა, რბილი სტარტი და სხვა მყარი მდგომარეობის ტექნიკები, როგორიცაა ტრიაქი, ინვერტერის ძრავები, წრიული როტორის წინაღობის კონტროლი, ავტოტრანსფორმატორი, ძალის ფაქტორის კორექცია</w:t>
            </w:r>
          </w:p>
          <w:p w:rsidR="00773895" w:rsidRPr="00F07D72" w:rsidRDefault="00773895" w:rsidP="00773895">
            <w:pPr>
              <w:tabs>
                <w:tab w:val="left" w:pos="212"/>
                <w:tab w:val="left" w:pos="476"/>
              </w:tabs>
              <w:spacing w:before="60" w:after="60" w:line="260" w:lineRule="atLeast"/>
              <w:jc w:val="both"/>
              <w:rPr>
                <w:sz w:val="20"/>
                <w:szCs w:val="20"/>
                <w:lang w:val="ka-GE"/>
              </w:rPr>
            </w:pPr>
            <w:r w:rsidRPr="00F07D72">
              <w:rPr>
                <w:rFonts w:ascii="Sylfaen" w:hAnsi="Sylfaen"/>
                <w:b/>
                <w:sz w:val="20"/>
                <w:szCs w:val="20"/>
                <w:lang w:val="ka-GE"/>
              </w:rPr>
              <w:t xml:space="preserve">უწყვეტი დინების მექანიზმის </w:t>
            </w:r>
            <w:r w:rsidRPr="00F07D72">
              <w:rPr>
                <w:rFonts w:ascii="Sylfaen" w:hAnsi="Sylfaen"/>
                <w:sz w:val="20"/>
                <w:szCs w:val="20"/>
                <w:lang w:val="ka-GE"/>
              </w:rPr>
              <w:t xml:space="preserve">კონტროლის წრედი: დაწყების მეთოდი და სიჩქარის კონტროლი, მყარი მდგომარეობის სისტემები; დაუგეგმავი შეჩერება; დახურული კონტაქტის მოწყობილობა, რათა შეაჩეროს მანქანა/სისტემა და გათიშოს დენი </w:t>
            </w:r>
            <w:r w:rsidRPr="00F07D72">
              <w:rPr>
                <w:rFonts w:ascii="Sylfaen" w:hAnsi="Sylfaen"/>
                <w:sz w:val="20"/>
                <w:szCs w:val="20"/>
                <w:lang w:val="ka-GE"/>
              </w:rPr>
              <w:lastRenderedPageBreak/>
              <w:t>გაუთვალისწინებელ შემთხვევაში; გაუთვალისწინებელი შეჩერება; დინამიკური მუხრუჭი ან უწყვეტი დინების ინექციით ან დაგეგმილი ფაზის შებრუნებით, სოლენოიდზე მომუშავე მექანიკური მუხრუჭები, რომლებიც მომენტალურად აჩერებს მანქანას.</w:t>
            </w:r>
          </w:p>
        </w:tc>
        <w:tc>
          <w:tcPr>
            <w:tcW w:w="858" w:type="pct"/>
          </w:tcPr>
          <w:p w:rsidR="00773895" w:rsidRPr="00CC0DD8" w:rsidRDefault="00773895" w:rsidP="00773895">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გაარჩევინოს </w:t>
            </w:r>
            <w:r w:rsidRPr="00F66764">
              <w:rPr>
                <w:rFonts w:ascii="Sylfaen" w:eastAsia="Sylfaen" w:hAnsi="Sylfaen" w:cs="Sylfaen"/>
                <w:sz w:val="20"/>
                <w:szCs w:val="20"/>
                <w:lang w:val="ka-GE"/>
              </w:rPr>
              <w:lastRenderedPageBreak/>
              <w:t>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84" w:type="pct"/>
          </w:tcPr>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773895" w:rsidRPr="00F66764" w:rsidRDefault="00773895" w:rsidP="0077389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773895" w:rsidRPr="00F66764" w:rsidRDefault="00773895" w:rsidP="0077389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773895" w:rsidRPr="00CC0DD8" w:rsidRDefault="00773895" w:rsidP="0077389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lastRenderedPageBreak/>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233F3B" w:rsidRPr="00F66764" w:rsidRDefault="00233F3B" w:rsidP="00233F3B">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233F3B" w:rsidRPr="00F66764" w:rsidRDefault="00233F3B" w:rsidP="00233F3B">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773895" w:rsidRPr="00CC0DD8" w:rsidRDefault="00773895" w:rsidP="00773895">
            <w:pPr>
              <w:rPr>
                <w:sz w:val="20"/>
                <w:szCs w:val="20"/>
                <w:lang w:val="ka-GE"/>
              </w:rPr>
            </w:pPr>
          </w:p>
        </w:tc>
      </w:tr>
      <w:tr w:rsidR="00233F3B" w:rsidRPr="009649AC" w:rsidTr="001E214D">
        <w:trPr>
          <w:trHeight w:val="440"/>
        </w:trPr>
        <w:tc>
          <w:tcPr>
            <w:tcW w:w="594" w:type="pct"/>
          </w:tcPr>
          <w:p w:rsidR="00233F3B" w:rsidRPr="002028B7" w:rsidRDefault="00233F3B" w:rsidP="009B63B8">
            <w:pPr>
              <w:rPr>
                <w:rFonts w:ascii="Sylfaen" w:hAnsi="Sylfaen"/>
                <w:b/>
                <w:sz w:val="20"/>
                <w:szCs w:val="20"/>
                <w:lang w:val="ka-GE"/>
              </w:rPr>
            </w:pPr>
            <w:r>
              <w:rPr>
                <w:rFonts w:ascii="Sylfaen" w:eastAsia="Sylfaen" w:hAnsi="Sylfaen" w:cs="Sylfaen"/>
                <w:b/>
                <w:bCs/>
                <w:sz w:val="20"/>
                <w:szCs w:val="20"/>
                <w:lang w:val="ka-GE"/>
              </w:rPr>
              <w:lastRenderedPageBreak/>
              <w:t xml:space="preserve">მიდგომები </w:t>
            </w:r>
            <w:r w:rsidRPr="002028B7">
              <w:rPr>
                <w:rFonts w:ascii="Sylfaen" w:eastAsia="Sylfaen" w:hAnsi="Sylfaen" w:cs="Sylfaen"/>
                <w:b/>
                <w:bCs/>
                <w:sz w:val="20"/>
                <w:szCs w:val="20"/>
                <w:lang w:val="en-US"/>
              </w:rPr>
              <w:t xml:space="preserve"> </w:t>
            </w:r>
            <w:r w:rsidRPr="002028B7">
              <w:rPr>
                <w:rFonts w:ascii="Sylfaen" w:eastAsia="Sylfaen" w:hAnsi="Sylfaen" w:cs="Sylfaen"/>
                <w:b/>
                <w:bCs/>
                <w:sz w:val="20"/>
                <w:szCs w:val="20"/>
                <w:lang w:val="ka-GE"/>
              </w:rPr>
              <w:t xml:space="preserve">მოდულის განხორციელებასთან დაკავშირებით </w:t>
            </w:r>
          </w:p>
          <w:p w:rsidR="00233F3B" w:rsidRPr="00317BA8" w:rsidRDefault="00233F3B" w:rsidP="009B63B8">
            <w:pPr>
              <w:rPr>
                <w:rFonts w:ascii="Sylfaen" w:hAnsi="Sylfaen"/>
                <w:sz w:val="20"/>
                <w:szCs w:val="20"/>
                <w:lang w:val="ka-GE"/>
              </w:rPr>
            </w:pPr>
          </w:p>
        </w:tc>
        <w:tc>
          <w:tcPr>
            <w:tcW w:w="4406" w:type="pct"/>
            <w:gridSpan w:val="4"/>
            <w:vAlign w:val="center"/>
          </w:tcPr>
          <w:p w:rsidR="00233F3B" w:rsidRDefault="00233F3B" w:rsidP="009B63B8">
            <w:pPr>
              <w:rPr>
                <w:rFonts w:ascii="Sylfaen" w:hAnsi="Sylfaen"/>
                <w:sz w:val="20"/>
                <w:szCs w:val="20"/>
                <w:lang w:val="ka-GE"/>
              </w:rPr>
            </w:pPr>
            <w:r w:rsidRPr="00317BA8">
              <w:rPr>
                <w:rFonts w:ascii="Sylfaen" w:hAnsi="Sylfaen"/>
                <w:sz w:val="20"/>
                <w:szCs w:val="20"/>
                <w:lang w:val="ka-GE"/>
              </w:rPr>
              <w:t>კრედიტი მიენიჭება ყველა სწავლის შედეგის დადასტურების შემთხვევაში</w:t>
            </w:r>
          </w:p>
          <w:p w:rsidR="00233F3B" w:rsidRPr="00317BA8" w:rsidRDefault="00233F3B" w:rsidP="009B63B8">
            <w:pPr>
              <w:rPr>
                <w:rFonts w:ascii="Sylfaen" w:hAnsi="Sylfaen"/>
                <w:sz w:val="20"/>
                <w:szCs w:val="20"/>
                <w:lang w:val="ka-GE"/>
              </w:rPr>
            </w:pPr>
            <w:r w:rsidRPr="00CD6DFD">
              <w:rPr>
                <w:rFonts w:ascii="Sylfaen" w:hAnsi="Sylfaen"/>
                <w:b/>
                <w:sz w:val="20"/>
                <w:szCs w:val="20"/>
                <w:lang w:val="ka-GE"/>
              </w:rPr>
              <w:t>მოდულის ყველა სწავლის შედეგი შესაძლებელია განხორციელდეს და შეფასდეს დისტანციურად.</w:t>
            </w:r>
          </w:p>
        </w:tc>
      </w:tr>
    </w:tbl>
    <w:p w:rsidR="00107E8A" w:rsidRPr="009649AC" w:rsidRDefault="00107E8A" w:rsidP="00107E8A">
      <w:pPr>
        <w:rPr>
          <w:rFonts w:ascii="Sylfaen" w:hAnsi="Sylfaen" w:cs="Arial"/>
          <w:b/>
          <w:sz w:val="20"/>
          <w:szCs w:val="20"/>
          <w:lang w:val="ka-GE"/>
        </w:rPr>
      </w:pPr>
    </w:p>
    <w:p w:rsidR="00D85CD0" w:rsidRPr="009649AC" w:rsidRDefault="00D85CD0" w:rsidP="00107E8A">
      <w:pPr>
        <w:rPr>
          <w:rFonts w:ascii="Sylfaen" w:hAnsi="Sylfaen" w:cs="Arial"/>
          <w:b/>
          <w:sz w:val="20"/>
          <w:szCs w:val="20"/>
          <w:lang w:val="ka-GE"/>
        </w:rPr>
      </w:pPr>
      <w:r w:rsidRPr="009649AC">
        <w:rPr>
          <w:rFonts w:ascii="Sylfaen" w:hAnsi="Sylfaen" w:cs="Arial"/>
          <w:b/>
          <w:sz w:val="20"/>
          <w:szCs w:val="20"/>
          <w:lang w:val="ka-GE"/>
        </w:rPr>
        <w:t xml:space="preserve">3.2. </w:t>
      </w:r>
      <w:r w:rsidR="009651C9">
        <w:rPr>
          <w:rFonts w:ascii="Sylfaen" w:hAnsi="Sylfaen" w:cs="Arial"/>
          <w:b/>
          <w:sz w:val="20"/>
          <w:szCs w:val="20"/>
          <w:lang w:val="ka-GE"/>
        </w:rPr>
        <w:t xml:space="preserve">საათების განაწილების </w:t>
      </w:r>
      <w:r w:rsidR="00661BB0" w:rsidRPr="00661BB0">
        <w:rPr>
          <w:rFonts w:ascii="Sylfaen" w:hAnsi="Sylfaen" w:cs="Arial"/>
          <w:b/>
          <w:sz w:val="20"/>
          <w:szCs w:val="20"/>
          <w:lang w:val="ka-GE"/>
        </w:rPr>
        <w:t xml:space="preserve"> </w:t>
      </w:r>
      <w:r w:rsidR="009651C9">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D85CD0" w:rsidRPr="009649AC" w:rsidTr="009E0C6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85CD0" w:rsidRPr="009649AC" w:rsidRDefault="00D85CD0" w:rsidP="00F07D72">
            <w:pPr>
              <w:spacing w:after="0" w:line="240" w:lineRule="auto"/>
              <w:jc w:val="center"/>
              <w:rPr>
                <w:rFonts w:ascii="Sylfaen" w:hAnsi="Sylfaen"/>
                <w:sz w:val="20"/>
                <w:szCs w:val="20"/>
                <w:lang w:val="ka-GE"/>
              </w:rPr>
            </w:pPr>
            <w:r w:rsidRPr="009649AC">
              <w:rPr>
                <w:rFonts w:ascii="Sylfaen" w:hAnsi="Sylfaen"/>
                <w:b/>
                <w:bCs/>
                <w:sz w:val="20"/>
                <w:szCs w:val="20"/>
                <w:lang w:val="ka-GE"/>
              </w:rPr>
              <w:t>სწავლის</w:t>
            </w:r>
            <w:r w:rsidR="009651C9">
              <w:rPr>
                <w:rFonts w:ascii="Sylfaen" w:hAnsi="Sylfaen"/>
                <w:b/>
                <w:bCs/>
                <w:sz w:val="20"/>
                <w:szCs w:val="20"/>
                <w:lang w:val="ka-GE"/>
              </w:rPr>
              <w:t xml:space="preserve"> </w:t>
            </w:r>
            <w:r w:rsidRPr="009649AC">
              <w:rPr>
                <w:rFonts w:ascii="Sylfaen" w:hAnsi="Sylfaen"/>
                <w:b/>
                <w:bCs/>
                <w:sz w:val="20"/>
                <w:szCs w:val="20"/>
                <w:lang w:val="ka-GE"/>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85CD0" w:rsidRPr="009649AC" w:rsidRDefault="00D85CD0" w:rsidP="00F07D72">
            <w:pPr>
              <w:spacing w:before="120" w:after="0" w:line="240" w:lineRule="auto"/>
              <w:jc w:val="center"/>
              <w:rPr>
                <w:rFonts w:ascii="Sylfaen" w:hAnsi="Sylfaen"/>
                <w:sz w:val="20"/>
                <w:szCs w:val="20"/>
                <w:lang w:val="ka-GE"/>
              </w:rPr>
            </w:pPr>
            <w:r w:rsidRPr="009649AC">
              <w:rPr>
                <w:rFonts w:ascii="Sylfaen" w:hAnsi="Sylfaen"/>
                <w:b/>
                <w:bCs/>
                <w:sz w:val="20"/>
                <w:szCs w:val="20"/>
                <w:lang w:val="ka-GE"/>
              </w:rPr>
              <w:t>სწავლის შედეგების მიხედვით საათების განაწილება</w:t>
            </w:r>
          </w:p>
        </w:tc>
      </w:tr>
      <w:tr w:rsidR="00D85CD0" w:rsidRPr="009649AC" w:rsidTr="009E0C6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85CD0" w:rsidRPr="009649AC" w:rsidRDefault="00D85CD0" w:rsidP="00F07D72">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85CD0" w:rsidRPr="009649AC" w:rsidRDefault="00D85CD0" w:rsidP="00F07D72">
            <w:pPr>
              <w:spacing w:before="120" w:after="0" w:line="240" w:lineRule="auto"/>
              <w:jc w:val="center"/>
              <w:rPr>
                <w:rFonts w:ascii="Sylfaen" w:hAnsi="Sylfaen"/>
                <w:b/>
                <w:bCs/>
                <w:sz w:val="20"/>
                <w:szCs w:val="20"/>
                <w:lang w:val="ka-GE"/>
              </w:rPr>
            </w:pPr>
            <w:r w:rsidRPr="009649AC">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85CD0" w:rsidRPr="009649AC" w:rsidRDefault="00D85CD0" w:rsidP="00F07D72">
            <w:pPr>
              <w:spacing w:after="0" w:line="240" w:lineRule="auto"/>
              <w:jc w:val="center"/>
              <w:rPr>
                <w:rFonts w:ascii="Sylfaen" w:hAnsi="Sylfaen"/>
                <w:b/>
                <w:bCs/>
                <w:sz w:val="20"/>
                <w:szCs w:val="20"/>
                <w:lang w:val="ka-GE"/>
              </w:rPr>
            </w:pPr>
            <w:r w:rsidRPr="009649AC">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85CD0" w:rsidRPr="009649AC" w:rsidRDefault="00D85CD0" w:rsidP="00F07D72">
            <w:pPr>
              <w:spacing w:before="120" w:after="0" w:line="240" w:lineRule="auto"/>
              <w:jc w:val="center"/>
              <w:rPr>
                <w:rFonts w:ascii="Sylfaen" w:hAnsi="Sylfaen"/>
                <w:b/>
                <w:bCs/>
                <w:sz w:val="20"/>
                <w:szCs w:val="20"/>
                <w:lang w:val="ka-GE"/>
              </w:rPr>
            </w:pPr>
            <w:r w:rsidRPr="009649AC">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85CD0" w:rsidRPr="009649AC" w:rsidRDefault="00D85CD0" w:rsidP="00F07D72">
            <w:pPr>
              <w:spacing w:before="120" w:after="0" w:line="240" w:lineRule="auto"/>
              <w:jc w:val="center"/>
              <w:rPr>
                <w:rFonts w:ascii="Sylfaen" w:hAnsi="Sylfaen"/>
                <w:b/>
                <w:bCs/>
                <w:sz w:val="20"/>
                <w:szCs w:val="20"/>
                <w:lang w:val="ka-GE"/>
              </w:rPr>
            </w:pPr>
            <w:r w:rsidRPr="009649AC">
              <w:rPr>
                <w:rFonts w:ascii="Sylfaen" w:hAnsi="Sylfaen"/>
                <w:b/>
                <w:bCs/>
                <w:sz w:val="20"/>
                <w:szCs w:val="20"/>
                <w:lang w:val="ka-GE"/>
              </w:rPr>
              <w:t>საერთო</w:t>
            </w:r>
          </w:p>
        </w:tc>
      </w:tr>
      <w:tr w:rsidR="00773895" w:rsidRPr="009649AC" w:rsidTr="00537999">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line="240" w:lineRule="auto"/>
              <w:jc w:val="center"/>
              <w:rPr>
                <w:rFonts w:ascii="Sylfaen" w:hAnsi="Sylfaen"/>
                <w:b/>
                <w:sz w:val="20"/>
                <w:szCs w:val="20"/>
                <w:lang w:val="ka-GE"/>
              </w:rPr>
            </w:pPr>
            <w:r>
              <w:rPr>
                <w:rFonts w:ascii="Sylfaen" w:hAnsi="Sylfaen"/>
                <w:b/>
                <w:sz w:val="20"/>
                <w:szCs w:val="20"/>
                <w:lang w:val="ka-GE"/>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100</w:t>
            </w:r>
          </w:p>
        </w:tc>
      </w:tr>
      <w:tr w:rsidR="00773895" w:rsidRPr="009649AC" w:rsidTr="00682A4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r w:rsidR="00773895" w:rsidRPr="009649AC" w:rsidTr="00072388">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r w:rsidR="00773895" w:rsidRPr="009649AC" w:rsidTr="00126C78">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00" w:beforeAutospacing="1" w:after="0" w:line="240" w:lineRule="auto"/>
              <w:jc w:val="center"/>
              <w:rPr>
                <w:rFonts w:ascii="Sylfaen" w:hAnsi="Sylfaen"/>
                <w:b/>
                <w:bCs/>
                <w:sz w:val="20"/>
                <w:szCs w:val="20"/>
                <w:lang w:val="ka-GE"/>
              </w:rPr>
            </w:pPr>
            <w:r w:rsidRPr="009649AC">
              <w:rPr>
                <w:rFonts w:ascii="Sylfaen" w:hAnsi="Sylfae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r w:rsidR="00773895" w:rsidRPr="009649AC" w:rsidTr="00126C78">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3895" w:rsidRPr="009649AC" w:rsidRDefault="009C67AE" w:rsidP="00F07D72">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r w:rsidRPr="009649AC">
              <w:rPr>
                <w:rFonts w:ascii="Sylfaen" w:hAnsi="Sylfaen"/>
                <w:b/>
                <w:sz w:val="20"/>
                <w:szCs w:val="20"/>
                <w:lang w:val="ka-GE"/>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773895" w:rsidRPr="00773895" w:rsidRDefault="00773895" w:rsidP="00F07D72">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773895" w:rsidRPr="009649AC" w:rsidRDefault="00773895" w:rsidP="00F07D72">
            <w:pPr>
              <w:spacing w:before="120" w:after="0" w:line="240" w:lineRule="auto"/>
              <w:jc w:val="center"/>
              <w:rPr>
                <w:rFonts w:ascii="Sylfaen" w:hAnsi="Sylfaen"/>
                <w:b/>
                <w:sz w:val="20"/>
                <w:szCs w:val="20"/>
                <w:lang w:val="ka-GE"/>
              </w:rPr>
            </w:pPr>
          </w:p>
        </w:tc>
      </w:tr>
    </w:tbl>
    <w:p w:rsidR="00D85CD0" w:rsidRPr="009649AC" w:rsidRDefault="00D85CD0" w:rsidP="00F07D72">
      <w:pPr>
        <w:spacing w:before="120" w:line="240" w:lineRule="auto"/>
        <w:jc w:val="both"/>
        <w:rPr>
          <w:rFonts w:ascii="Sylfaen" w:hAnsi="Sylfaen" w:cs="Arial"/>
          <w:b/>
          <w:sz w:val="20"/>
          <w:szCs w:val="20"/>
          <w:lang w:val="ka-GE"/>
        </w:rPr>
      </w:pPr>
    </w:p>
    <w:p w:rsidR="0014465F" w:rsidRPr="009649AC" w:rsidRDefault="00637623" w:rsidP="0014465F">
      <w:pPr>
        <w:spacing w:before="120" w:line="240" w:lineRule="auto"/>
        <w:jc w:val="both"/>
        <w:rPr>
          <w:rFonts w:ascii="Sylfaen" w:hAnsi="Sylfaen" w:cs="Arial"/>
          <w:b/>
          <w:sz w:val="20"/>
          <w:szCs w:val="20"/>
          <w:lang w:val="ka-GE"/>
        </w:rPr>
      </w:pPr>
      <w:r w:rsidRPr="009649AC">
        <w:rPr>
          <w:rFonts w:ascii="Sylfaen" w:hAnsi="Sylfaen" w:cs="Arial"/>
          <w:b/>
          <w:sz w:val="20"/>
          <w:szCs w:val="20"/>
          <w:lang w:val="ka-GE"/>
        </w:rPr>
        <w:t>3.</w:t>
      </w:r>
      <w:r w:rsidR="00626381" w:rsidRPr="009649AC">
        <w:rPr>
          <w:rFonts w:ascii="Sylfaen" w:hAnsi="Sylfaen" w:cs="Arial"/>
          <w:b/>
          <w:sz w:val="20"/>
          <w:szCs w:val="20"/>
          <w:lang w:val="ka-GE"/>
        </w:rPr>
        <w:t>3</w:t>
      </w:r>
      <w:r w:rsidRPr="009649AC">
        <w:rPr>
          <w:rFonts w:ascii="Sylfaen" w:hAnsi="Sylfaen" w:cs="Arial"/>
          <w:b/>
          <w:sz w:val="20"/>
          <w:szCs w:val="20"/>
          <w:lang w:val="ka-GE"/>
        </w:rPr>
        <w:t xml:space="preserve">. </w:t>
      </w:r>
      <w:r w:rsidR="00107E8A" w:rsidRPr="009649AC">
        <w:rPr>
          <w:rFonts w:ascii="Sylfaen" w:hAnsi="Sylfaen" w:cs="Arial"/>
          <w:b/>
          <w:sz w:val="20"/>
          <w:szCs w:val="20"/>
          <w:lang w:val="ka-GE"/>
        </w:rPr>
        <w:t>სასწავლო რესურს</w:t>
      </w:r>
      <w:r w:rsidR="00866022" w:rsidRPr="009649AC">
        <w:rPr>
          <w:rFonts w:ascii="Sylfaen" w:hAnsi="Sylfaen" w:cs="Arial"/>
          <w:b/>
          <w:sz w:val="20"/>
          <w:szCs w:val="20"/>
          <w:lang w:val="ka-GE"/>
        </w:rPr>
        <w:t>ი:</w:t>
      </w:r>
    </w:p>
    <w:p w:rsidR="008B1B7D" w:rsidRPr="00DE36E1" w:rsidRDefault="00233F3B" w:rsidP="008B1B7D">
      <w:pPr>
        <w:rPr>
          <w:rFonts w:ascii="Sylfaen" w:hAnsi="Sylfaen"/>
          <w:lang w:val="ka-GE"/>
        </w:rPr>
      </w:pPr>
      <w:r>
        <w:rPr>
          <w:rFonts w:ascii="Sylfaen" w:hAnsi="Sylfaen" w:cs="Arial"/>
          <w:sz w:val="20"/>
          <w:szCs w:val="20"/>
          <w:lang w:val="ka-GE"/>
        </w:rPr>
        <w:t>1</w:t>
      </w:r>
      <w:r w:rsidR="008B1B7D">
        <w:rPr>
          <w:rFonts w:ascii="Sylfaen" w:hAnsi="Sylfaen" w:cs="Sylfaen"/>
          <w:lang w:val="ka-GE"/>
        </w:rPr>
        <w:t>1.</w:t>
      </w:r>
      <w:r w:rsidR="008B1B7D" w:rsidRPr="00DE36E1">
        <w:rPr>
          <w:rFonts w:ascii="Sylfaen" w:hAnsi="Sylfaen" w:cs="Sylfaen"/>
          <w:lang w:val="ka-GE"/>
        </w:rPr>
        <w:t>დამხმარე</w:t>
      </w:r>
      <w:r w:rsidR="008B1B7D" w:rsidRPr="00DE36E1">
        <w:rPr>
          <w:rFonts w:ascii="Sylfaen" w:hAnsi="Sylfaen"/>
          <w:lang w:val="ka-GE"/>
        </w:rPr>
        <w:t xml:space="preserve"> სახელმძღვანელო ელექტრო</w:t>
      </w:r>
      <w:r w:rsidR="008B1B7D">
        <w:rPr>
          <w:rFonts w:ascii="Sylfaen" w:hAnsi="Sylfaen"/>
          <w:lang w:val="ka-GE"/>
        </w:rPr>
        <w:t>მე</w:t>
      </w:r>
      <w:r w:rsidR="008B1B7D" w:rsidRPr="00DE36E1">
        <w:rPr>
          <w:rFonts w:ascii="Sylfaen" w:hAnsi="Sylfaen"/>
          <w:lang w:val="ka-GE"/>
        </w:rPr>
        <w:t>მონტაჟ</w:t>
      </w:r>
      <w:r w:rsidR="008B1B7D">
        <w:rPr>
          <w:rFonts w:ascii="Sylfaen" w:hAnsi="Sylfaen"/>
          <w:lang w:val="ka-GE"/>
        </w:rPr>
        <w:t>ეთა</w:t>
      </w:r>
      <w:r w:rsidR="008B1B7D" w:rsidRPr="00DE36E1">
        <w:rPr>
          <w:rFonts w:ascii="Sylfaen" w:hAnsi="Sylfaen"/>
          <w:lang w:val="ka-GE"/>
        </w:rPr>
        <w:t xml:space="preserve"> შეგირდებისთვის  </w:t>
      </w:r>
      <w:hyperlink r:id="rId12" w:history="1">
        <w:r w:rsidR="008B1B7D" w:rsidRPr="00DE36E1">
          <w:rPr>
            <w:rStyle w:val="af3"/>
            <w:rFonts w:ascii="Sylfaen" w:hAnsi="Sylfaen"/>
            <w:lang w:val="ka-GE"/>
          </w:rPr>
          <w:t>https://doczz.com.br/doc/190269/damxmare-saxelmzrvanelo-eleqtromemontajeta-segirdebisatvis</w:t>
        </w:r>
      </w:hyperlink>
      <w:r w:rsidR="008B1B7D" w:rsidRPr="00DE36E1">
        <w:rPr>
          <w:rFonts w:ascii="Sylfaen" w:hAnsi="Sylfaen"/>
          <w:lang w:val="ka-GE"/>
        </w:rPr>
        <w:t xml:space="preserve"> </w:t>
      </w:r>
    </w:p>
    <w:p w:rsidR="00233F3B" w:rsidRPr="00291AD9" w:rsidRDefault="008B1B7D" w:rsidP="008B1B7D">
      <w:pPr>
        <w:spacing w:after="0" w:line="240" w:lineRule="auto"/>
        <w:rPr>
          <w:rFonts w:ascii="Sylfaen" w:hAnsi="Sylfaen" w:cs="Arial"/>
          <w:sz w:val="20"/>
          <w:szCs w:val="20"/>
          <w:lang w:val="ka-GE"/>
        </w:rPr>
      </w:pPr>
      <w:r w:rsidRPr="00DE36E1">
        <w:rPr>
          <w:rFonts w:ascii="Sylfaen" w:hAnsi="Sylfaen"/>
          <w:lang w:val="ka-GE"/>
        </w:rPr>
        <w:lastRenderedPageBreak/>
        <w:t>მუსელიანი თ. ელექტროსამონტაჟო სამუშაოთა ტექნოლოგია</w:t>
      </w:r>
      <w:r>
        <w:rPr>
          <w:rFonts w:ascii="Sylfaen" w:hAnsi="Sylfaen"/>
          <w:lang w:val="ka-GE"/>
        </w:rPr>
        <w:t xml:space="preserve"> </w:t>
      </w:r>
      <w:r w:rsidRPr="00997DBB">
        <w:rPr>
          <w:rFonts w:ascii="Sylfaen" w:hAnsi="Sylfaen"/>
          <w:lang w:val="ka-GE"/>
        </w:rPr>
        <w:t xml:space="preserve"> </w:t>
      </w:r>
      <w:r>
        <w:rPr>
          <w:rFonts w:ascii="Sylfaen" w:hAnsi="Sylfaen"/>
          <w:lang w:val="ka-GE"/>
        </w:rPr>
        <w:t>ელ. ვერსია</w:t>
      </w:r>
      <w:bookmarkStart w:id="0" w:name="_GoBack"/>
      <w:bookmarkEnd w:id="0"/>
    </w:p>
    <w:p w:rsidR="00233F3B" w:rsidRDefault="00233F3B" w:rsidP="00233F3B">
      <w:pPr>
        <w:spacing w:before="120" w:line="240" w:lineRule="auto"/>
        <w:jc w:val="both"/>
        <w:rPr>
          <w:rFonts w:ascii="Sylfaen" w:hAnsi="Sylfaen" w:cs="Arial"/>
          <w:b/>
          <w:sz w:val="20"/>
          <w:szCs w:val="20"/>
          <w:lang w:val="ka-GE"/>
        </w:rPr>
      </w:pPr>
    </w:p>
    <w:p w:rsidR="00233F3B" w:rsidRPr="003E4AA0" w:rsidRDefault="00233F3B" w:rsidP="00233F3B">
      <w:pPr>
        <w:spacing w:before="120" w:line="240" w:lineRule="auto"/>
        <w:jc w:val="both"/>
        <w:rPr>
          <w:rFonts w:ascii="Sylfaen" w:hAnsi="Sylfaen" w:cs="Arial"/>
          <w:b/>
          <w:sz w:val="20"/>
          <w:szCs w:val="20"/>
          <w:lang w:val="ka-GE"/>
        </w:rPr>
      </w:pPr>
      <w:r w:rsidRPr="003E4AA0">
        <w:rPr>
          <w:rFonts w:ascii="Sylfaen" w:hAnsi="Sylfaen" w:cs="Arial"/>
          <w:b/>
          <w:sz w:val="20"/>
          <w:szCs w:val="20"/>
          <w:lang w:val="ka-GE"/>
        </w:rPr>
        <w:t>3.4.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 სწავლებისათვის</w:t>
      </w:r>
    </w:p>
    <w:p w:rsidR="00233F3B" w:rsidRPr="003E4AA0" w:rsidRDefault="00233F3B" w:rsidP="00233F3B">
      <w:pPr>
        <w:spacing w:after="0" w:line="240" w:lineRule="auto"/>
        <w:jc w:val="both"/>
        <w:rPr>
          <w:rFonts w:ascii="Sylfaen" w:hAnsi="Sylfaen" w:cs="Sylfaen"/>
          <w:sz w:val="20"/>
          <w:szCs w:val="20"/>
          <w:lang w:val="ka-GE"/>
        </w:rPr>
      </w:pPr>
      <w:r w:rsidRPr="003E4AA0">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3E4AA0">
        <w:rPr>
          <w:rFonts w:ascii="Sylfaen" w:eastAsia="Sylfaen" w:hAnsi="Sylfaen"/>
          <w:sz w:val="20"/>
          <w:szCs w:val="20"/>
          <w:lang w:val="ka-GE"/>
        </w:rPr>
        <w:t xml:space="preserve">საგანმანათლებლო </w:t>
      </w:r>
      <w:r w:rsidRPr="003E4AA0">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3E4AA0">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E4AA0">
        <w:rPr>
          <w:rFonts w:ascii="Sylfaen" w:hAnsi="Sylfaen" w:cs="Sylfaen"/>
          <w:sz w:val="20"/>
          <w:szCs w:val="20"/>
          <w:lang w:val="ka-GE"/>
        </w:rPr>
        <w:t xml:space="preserve"> დამატებით საგანმანათლებლო მომსახურებას. </w:t>
      </w:r>
    </w:p>
    <w:p w:rsidR="00233F3B" w:rsidRPr="003E4AA0" w:rsidRDefault="00233F3B" w:rsidP="00233F3B">
      <w:pPr>
        <w:spacing w:after="0" w:line="240" w:lineRule="auto"/>
        <w:jc w:val="both"/>
        <w:rPr>
          <w:rFonts w:ascii="Sylfaen" w:hAnsi="Sylfaen"/>
          <w:sz w:val="20"/>
          <w:szCs w:val="20"/>
          <w:lang w:val="ka-GE"/>
        </w:rPr>
      </w:pPr>
      <w:r w:rsidRPr="003E4AA0">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E4AA0">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33F3B" w:rsidRPr="003E4AA0" w:rsidRDefault="00233F3B" w:rsidP="00233F3B">
      <w:pPr>
        <w:spacing w:before="120" w:line="240" w:lineRule="auto"/>
        <w:jc w:val="both"/>
        <w:rPr>
          <w:rFonts w:eastAsia="Sylfaen,Sylfaen,Arial" w:cs="Sylfaen,Sylfaen,Arial"/>
          <w:b/>
          <w:bCs/>
          <w:i/>
          <w:sz w:val="20"/>
          <w:szCs w:val="20"/>
          <w:lang w:val="ka-GE"/>
        </w:rPr>
      </w:pPr>
      <w:r w:rsidRPr="003E4AA0">
        <w:rPr>
          <w:rFonts w:ascii="Sylfaen" w:eastAsia="Sylfaen,Sylfaen,Arial" w:hAnsi="Sylfaen" w:cs="Sylfaen,Sylfaen,Arial"/>
          <w:b/>
          <w:bCs/>
          <w:i/>
          <w:sz w:val="20"/>
          <w:szCs w:val="20"/>
          <w:lang w:val="ka-GE"/>
        </w:rPr>
        <w:t>მოდულის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განხორციელების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ადგილი</w:t>
      </w:r>
      <w:r w:rsidRPr="003E4AA0">
        <w:rPr>
          <w:rFonts w:eastAsia="Sylfaen,Sylfaen,Arial" w:cs="Sylfaen,Sylfaen,Arial"/>
          <w:b/>
          <w:bCs/>
          <w:i/>
          <w:sz w:val="20"/>
          <w:szCs w:val="20"/>
          <w:lang w:val="ka-GE"/>
        </w:rPr>
        <w:t xml:space="preserve">:   </w:t>
      </w:r>
    </w:p>
    <w:p w:rsidR="00233F3B" w:rsidRPr="003E4AA0" w:rsidRDefault="00233F3B" w:rsidP="00233F3B">
      <w:pPr>
        <w:spacing w:before="120" w:line="240" w:lineRule="auto"/>
        <w:jc w:val="both"/>
        <w:rPr>
          <w:rFonts w:eastAsia="Sylfaen,Sylfaen,Arial" w:cs="Sylfaen,Sylfaen,Arial"/>
          <w:b/>
          <w:bCs/>
          <w:i/>
          <w:sz w:val="20"/>
          <w:szCs w:val="20"/>
          <w:lang w:val="ka-GE"/>
        </w:rPr>
      </w:pPr>
      <w:r w:rsidRPr="003E4AA0">
        <w:rPr>
          <w:rFonts w:eastAsia="Sylfaen,Sylfaen,Arial" w:cs="Sylfaen,Sylfaen,Arial"/>
          <w:b/>
          <w:bCs/>
          <w:i/>
          <w:sz w:val="20"/>
          <w:szCs w:val="20"/>
          <w:lang w:val="ka-GE"/>
        </w:rPr>
        <w:t>1.</w:t>
      </w:r>
      <w:r w:rsidRPr="003E4AA0">
        <w:rPr>
          <w:rFonts w:eastAsia="Sylfaen,Sylfaen,Arial" w:cs="Sylfaen,Sylfaen,Arial"/>
          <w:b/>
          <w:bCs/>
          <w:i/>
          <w:sz w:val="20"/>
          <w:szCs w:val="20"/>
          <w:lang w:val="ka-GE"/>
        </w:rPr>
        <w:tab/>
      </w:r>
      <w:r w:rsidRPr="003E4AA0">
        <w:rPr>
          <w:rFonts w:ascii="Sylfaen" w:eastAsia="Sylfaen,Sylfaen,Arial" w:hAnsi="Sylfaen" w:cs="Sylfaen,Sylfaen,Arial"/>
          <w:b/>
          <w:bCs/>
          <w:i/>
          <w:sz w:val="20"/>
          <w:szCs w:val="20"/>
          <w:lang w:val="ka-GE"/>
        </w:rPr>
        <w:t>სსიპ</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კოლეჯი</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ახალი</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ტალღა</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ქობულეთი</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რუსთაველის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ქ</w:t>
      </w:r>
      <w:r w:rsidRPr="003E4AA0">
        <w:rPr>
          <w:rFonts w:eastAsia="Sylfaen,Sylfaen,Arial" w:cs="Sylfaen,Sylfaen,Arial"/>
          <w:b/>
          <w:bCs/>
          <w:i/>
          <w:sz w:val="20"/>
          <w:szCs w:val="20"/>
          <w:lang w:val="ka-GE"/>
        </w:rPr>
        <w:t xml:space="preserve">. №154 ; </w:t>
      </w:r>
    </w:p>
    <w:p w:rsidR="00233F3B" w:rsidRDefault="00233F3B" w:rsidP="00233F3B">
      <w:pPr>
        <w:spacing w:before="120" w:line="240" w:lineRule="auto"/>
        <w:jc w:val="both"/>
        <w:rPr>
          <w:rFonts w:ascii="Sylfaen" w:eastAsia="Sylfaen,Sylfaen,Arial" w:hAnsi="Sylfaen" w:cs="Sylfaen,Sylfaen,Arial"/>
          <w:b/>
          <w:bCs/>
          <w:i/>
          <w:sz w:val="20"/>
          <w:szCs w:val="20"/>
          <w:lang w:val="ka-GE"/>
        </w:rPr>
      </w:pPr>
      <w:r w:rsidRPr="003E4AA0">
        <w:rPr>
          <w:rFonts w:eastAsia="Sylfaen,Sylfaen,Arial" w:cs="Sylfaen,Sylfaen,Arial"/>
          <w:b/>
          <w:bCs/>
          <w:i/>
          <w:sz w:val="20"/>
          <w:szCs w:val="20"/>
          <w:lang w:val="ka-GE"/>
        </w:rPr>
        <w:t>2.</w:t>
      </w:r>
      <w:r w:rsidRPr="003E4AA0">
        <w:rPr>
          <w:rFonts w:eastAsia="Sylfaen,Sylfaen,Arial" w:cs="Sylfaen,Sylfaen,Arial"/>
          <w:b/>
          <w:bCs/>
          <w:i/>
          <w:sz w:val="20"/>
          <w:szCs w:val="20"/>
          <w:lang w:val="ka-GE"/>
        </w:rPr>
        <w:tab/>
      </w:r>
      <w:r w:rsidRPr="003E4AA0">
        <w:rPr>
          <w:rFonts w:ascii="Sylfaen" w:eastAsia="Sylfaen,Sylfaen,Arial" w:hAnsi="Sylfaen" w:cs="Sylfaen,Sylfaen,Arial"/>
          <w:b/>
          <w:bCs/>
          <w:i/>
          <w:sz w:val="20"/>
          <w:szCs w:val="20"/>
          <w:lang w:val="ka-GE"/>
        </w:rPr>
        <w:t>დ</w:t>
      </w:r>
      <w:r w:rsidRPr="003E4AA0">
        <w:rPr>
          <w:rFonts w:eastAsia="Sylfaen,Sylfaen,Arial" w:cs="Sylfaen,Sylfaen,Arial"/>
          <w:b/>
          <w:bCs/>
          <w:i/>
          <w:sz w:val="20"/>
          <w:szCs w:val="20"/>
          <w:lang w:val="ka-GE"/>
        </w:rPr>
        <w:t>/</w:t>
      </w:r>
      <w:r w:rsidRPr="003E4AA0">
        <w:rPr>
          <w:rFonts w:ascii="Sylfaen" w:eastAsia="Sylfaen,Sylfaen,Arial" w:hAnsi="Sylfaen" w:cs="Sylfaen,Sylfaen,Arial"/>
          <w:b/>
          <w:bCs/>
          <w:i/>
          <w:sz w:val="20"/>
          <w:szCs w:val="20"/>
          <w:lang w:val="ka-GE"/>
        </w:rPr>
        <w:t>ხულო</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მ</w:t>
      </w:r>
      <w:r w:rsidRPr="003E4AA0">
        <w:rPr>
          <w:rFonts w:eastAsia="Sylfaen,Sylfaen,Arial" w:cs="Sylfaen,Sylfaen,Arial"/>
          <w:b/>
          <w:bCs/>
          <w:i/>
          <w:sz w:val="20"/>
          <w:szCs w:val="20"/>
          <w:lang w:val="ka-GE"/>
        </w:rPr>
        <w:t>.</w:t>
      </w:r>
      <w:r w:rsidRPr="003E4AA0">
        <w:rPr>
          <w:rFonts w:ascii="Sylfaen" w:eastAsia="Sylfaen,Sylfaen,Arial" w:hAnsi="Sylfaen" w:cs="Sylfaen,Sylfaen,Arial"/>
          <w:b/>
          <w:bCs/>
          <w:i/>
          <w:sz w:val="20"/>
          <w:szCs w:val="20"/>
          <w:lang w:val="ka-GE"/>
        </w:rPr>
        <w:t>შავაძის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ქ</w:t>
      </w:r>
      <w:r w:rsidRPr="003E4AA0">
        <w:rPr>
          <w:rFonts w:eastAsia="Sylfaen,Sylfaen,Arial" w:cs="Sylfaen,Sylfaen,Arial"/>
          <w:b/>
          <w:bCs/>
          <w:i/>
          <w:sz w:val="20"/>
          <w:szCs w:val="20"/>
          <w:lang w:val="ka-GE"/>
        </w:rPr>
        <w:t>. № 3</w:t>
      </w:r>
    </w:p>
    <w:p w:rsidR="00233F3B" w:rsidRPr="003E4AA0" w:rsidRDefault="00233F3B" w:rsidP="00233F3B">
      <w:pPr>
        <w:spacing w:before="120" w:line="240" w:lineRule="auto"/>
        <w:jc w:val="both"/>
        <w:rPr>
          <w:rFonts w:ascii="Sylfaen" w:eastAsia="Sylfaen,Sylfaen,Arial" w:hAnsi="Sylfaen" w:cs="Sylfaen,Sylfaen,Arial"/>
          <w:b/>
          <w:bCs/>
          <w:i/>
          <w:sz w:val="20"/>
          <w:szCs w:val="20"/>
          <w:lang w:val="ka-GE"/>
        </w:rPr>
      </w:pPr>
      <w:r w:rsidRPr="003E4AA0">
        <w:rPr>
          <w:rFonts w:ascii="Sylfaen" w:hAnsi="Sylfaen" w:cs="Arial"/>
          <w:b/>
          <w:sz w:val="20"/>
          <w:szCs w:val="20"/>
          <w:lang w:val="ka-GE"/>
        </w:rPr>
        <w:t xml:space="preserve">მოდულის განმახორციელებელი:  </w:t>
      </w:r>
      <w:r w:rsidRPr="003E4AA0">
        <w:rPr>
          <w:rFonts w:ascii="Sylfaen" w:hAnsi="Sylfaen" w:cs="Arial"/>
          <w:sz w:val="20"/>
          <w:szCs w:val="20"/>
          <w:lang w:val="ka-GE"/>
        </w:rPr>
        <w:t>იხ.დანართი 2.</w:t>
      </w:r>
    </w:p>
    <w:p w:rsidR="00773895" w:rsidRPr="008D5BEF" w:rsidRDefault="00773895" w:rsidP="00773895">
      <w:pPr>
        <w:spacing w:before="120" w:line="240" w:lineRule="auto"/>
        <w:jc w:val="both"/>
        <w:rPr>
          <w:rFonts w:ascii="Sylfaen" w:hAnsi="Sylfaen" w:cs="Arial"/>
          <w:b/>
          <w:sz w:val="20"/>
          <w:szCs w:val="20"/>
          <w:lang w:val="ka-GE"/>
        </w:rPr>
      </w:pPr>
    </w:p>
    <w:p w:rsidR="00DE36F8" w:rsidRPr="009649AC" w:rsidRDefault="00DE36F8" w:rsidP="00773895">
      <w:pPr>
        <w:spacing w:before="120" w:line="240" w:lineRule="auto"/>
        <w:jc w:val="both"/>
        <w:rPr>
          <w:rFonts w:ascii="Sylfaen" w:hAnsi="Sylfaen" w:cs="Arial"/>
          <w:b/>
          <w:sz w:val="20"/>
          <w:szCs w:val="20"/>
          <w:lang w:val="ka-GE"/>
        </w:rPr>
      </w:pPr>
    </w:p>
    <w:sectPr w:rsidR="00DE36F8" w:rsidRPr="009649AC" w:rsidSect="000921E9">
      <w:headerReference w:type="default" r:id="rId13"/>
      <w:footerReference w:type="default" r:id="rId14"/>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11C" w:rsidRDefault="006A311C" w:rsidP="00185B3C">
      <w:pPr>
        <w:spacing w:after="0" w:line="240" w:lineRule="auto"/>
      </w:pPr>
      <w:r>
        <w:separator/>
      </w:r>
    </w:p>
  </w:endnote>
  <w:endnote w:type="continuationSeparator" w:id="0">
    <w:p w:rsidR="006A311C" w:rsidRDefault="006A311C"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9E0C6A" w:rsidRDefault="00726CF0">
        <w:pPr>
          <w:pStyle w:val="af1"/>
          <w:jc w:val="right"/>
        </w:pPr>
        <w:r>
          <w:fldChar w:fldCharType="begin"/>
        </w:r>
        <w:r w:rsidR="009E0C6A">
          <w:instrText xml:space="preserve"> PAGE   \* MERGEFORMAT </w:instrText>
        </w:r>
        <w:r>
          <w:fldChar w:fldCharType="separate"/>
        </w:r>
        <w:r w:rsidR="008B1B7D">
          <w:rPr>
            <w:noProof/>
          </w:rPr>
          <w:t>9</w:t>
        </w:r>
        <w:r>
          <w:rPr>
            <w:noProof/>
          </w:rPr>
          <w:fldChar w:fldCharType="end"/>
        </w:r>
      </w:p>
    </w:sdtContent>
  </w:sdt>
  <w:p w:rsidR="009E0C6A" w:rsidRDefault="009E0C6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11C" w:rsidRDefault="006A311C" w:rsidP="00185B3C">
      <w:pPr>
        <w:spacing w:after="0" w:line="240" w:lineRule="auto"/>
      </w:pPr>
      <w:r>
        <w:separator/>
      </w:r>
    </w:p>
  </w:footnote>
  <w:footnote w:type="continuationSeparator" w:id="0">
    <w:p w:rsidR="006A311C" w:rsidRDefault="006A311C"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C6A" w:rsidRPr="00C56364" w:rsidRDefault="009E0C6A" w:rsidP="00C56364">
    <w:pPr>
      <w:pStyle w:val="af"/>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015A8"/>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2">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265CF7"/>
    <w:multiLevelType w:val="hybridMultilevel"/>
    <w:tmpl w:val="7F626AF6"/>
    <w:lvl w:ilvl="0" w:tplc="CBF075F2">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A527E70"/>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5">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7">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766F3A"/>
    <w:multiLevelType w:val="hybridMultilevel"/>
    <w:tmpl w:val="F13E7C70"/>
    <w:lvl w:ilvl="0" w:tplc="0409000F">
      <w:start w:val="1"/>
      <w:numFmt w:val="decimal"/>
      <w:lvlText w:val="%1."/>
      <w:lvlJc w:val="left"/>
      <w:pPr>
        <w:ind w:left="36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BE263C"/>
    <w:multiLevelType w:val="hybridMultilevel"/>
    <w:tmpl w:val="30C2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8F0651"/>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753B51"/>
    <w:multiLevelType w:val="hybridMultilevel"/>
    <w:tmpl w:val="AF84FAC0"/>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9">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0"/>
  </w:num>
  <w:num w:numId="3">
    <w:abstractNumId w:val="0"/>
  </w:num>
  <w:num w:numId="4">
    <w:abstractNumId w:val="10"/>
  </w:num>
  <w:num w:numId="5">
    <w:abstractNumId w:val="14"/>
  </w:num>
  <w:num w:numId="6">
    <w:abstractNumId w:val="11"/>
  </w:num>
  <w:num w:numId="7">
    <w:abstractNumId w:val="5"/>
  </w:num>
  <w:num w:numId="8">
    <w:abstractNumId w:val="13"/>
  </w:num>
  <w:num w:numId="9">
    <w:abstractNumId w:val="16"/>
  </w:num>
  <w:num w:numId="10">
    <w:abstractNumId w:val="17"/>
  </w:num>
  <w:num w:numId="11">
    <w:abstractNumId w:val="19"/>
  </w:num>
  <w:num w:numId="12">
    <w:abstractNumId w:val="7"/>
  </w:num>
  <w:num w:numId="13">
    <w:abstractNumId w:val="6"/>
  </w:num>
  <w:num w:numId="14">
    <w:abstractNumId w:val="9"/>
  </w:num>
  <w:num w:numId="15">
    <w:abstractNumId w:val="2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num>
  <w:num w:numId="20">
    <w:abstractNumId w:val="15"/>
  </w:num>
  <w:num w:numId="21">
    <w:abstractNumId w:val="18"/>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0E71"/>
    <w:rsid w:val="000527BF"/>
    <w:rsid w:val="000547FF"/>
    <w:rsid w:val="00057861"/>
    <w:rsid w:val="00064A5A"/>
    <w:rsid w:val="00071CD1"/>
    <w:rsid w:val="00073549"/>
    <w:rsid w:val="00074CCF"/>
    <w:rsid w:val="000767CA"/>
    <w:rsid w:val="00077FC5"/>
    <w:rsid w:val="000921E9"/>
    <w:rsid w:val="0009772D"/>
    <w:rsid w:val="000A6D76"/>
    <w:rsid w:val="000B23B1"/>
    <w:rsid w:val="000B3598"/>
    <w:rsid w:val="000B78F7"/>
    <w:rsid w:val="000B7953"/>
    <w:rsid w:val="000C46D5"/>
    <w:rsid w:val="000D2E3A"/>
    <w:rsid w:val="000D3466"/>
    <w:rsid w:val="000D4770"/>
    <w:rsid w:val="000D6196"/>
    <w:rsid w:val="000D6499"/>
    <w:rsid w:val="000E277C"/>
    <w:rsid w:val="000E3D11"/>
    <w:rsid w:val="000E4D2C"/>
    <w:rsid w:val="000E7983"/>
    <w:rsid w:val="000F009F"/>
    <w:rsid w:val="000F113D"/>
    <w:rsid w:val="000F3FB0"/>
    <w:rsid w:val="000F4D64"/>
    <w:rsid w:val="00101051"/>
    <w:rsid w:val="001015D3"/>
    <w:rsid w:val="001033F3"/>
    <w:rsid w:val="0010606C"/>
    <w:rsid w:val="00107E8A"/>
    <w:rsid w:val="001143F6"/>
    <w:rsid w:val="001151B5"/>
    <w:rsid w:val="00116283"/>
    <w:rsid w:val="00116818"/>
    <w:rsid w:val="001217A7"/>
    <w:rsid w:val="00123469"/>
    <w:rsid w:val="00125700"/>
    <w:rsid w:val="00127820"/>
    <w:rsid w:val="001340F2"/>
    <w:rsid w:val="00143D46"/>
    <w:rsid w:val="0014465F"/>
    <w:rsid w:val="0015091A"/>
    <w:rsid w:val="00163D53"/>
    <w:rsid w:val="00165645"/>
    <w:rsid w:val="00174F99"/>
    <w:rsid w:val="00185B3C"/>
    <w:rsid w:val="001876DD"/>
    <w:rsid w:val="00192A02"/>
    <w:rsid w:val="00195293"/>
    <w:rsid w:val="00195412"/>
    <w:rsid w:val="00196C42"/>
    <w:rsid w:val="00197DB0"/>
    <w:rsid w:val="001A3C55"/>
    <w:rsid w:val="001A42DE"/>
    <w:rsid w:val="001A4739"/>
    <w:rsid w:val="001A52F1"/>
    <w:rsid w:val="001A7D8F"/>
    <w:rsid w:val="001B04B1"/>
    <w:rsid w:val="001B3358"/>
    <w:rsid w:val="001B5598"/>
    <w:rsid w:val="001B5DED"/>
    <w:rsid w:val="001B6717"/>
    <w:rsid w:val="001C2E3A"/>
    <w:rsid w:val="001D3F24"/>
    <w:rsid w:val="001D5174"/>
    <w:rsid w:val="001D6034"/>
    <w:rsid w:val="001E214D"/>
    <w:rsid w:val="001E7897"/>
    <w:rsid w:val="001F2C7B"/>
    <w:rsid w:val="00202ACB"/>
    <w:rsid w:val="00212C1E"/>
    <w:rsid w:val="00216343"/>
    <w:rsid w:val="00217B34"/>
    <w:rsid w:val="00221256"/>
    <w:rsid w:val="00223153"/>
    <w:rsid w:val="002309AC"/>
    <w:rsid w:val="00233F3B"/>
    <w:rsid w:val="00235C64"/>
    <w:rsid w:val="00236507"/>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945AA"/>
    <w:rsid w:val="0029531D"/>
    <w:rsid w:val="002A3920"/>
    <w:rsid w:val="002A4269"/>
    <w:rsid w:val="002A5D19"/>
    <w:rsid w:val="002B0494"/>
    <w:rsid w:val="002B2AB7"/>
    <w:rsid w:val="002B2B07"/>
    <w:rsid w:val="002C2AA2"/>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27239"/>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40C3"/>
    <w:rsid w:val="003A5138"/>
    <w:rsid w:val="003A52CD"/>
    <w:rsid w:val="003B23A0"/>
    <w:rsid w:val="003B5454"/>
    <w:rsid w:val="003C4A66"/>
    <w:rsid w:val="003D6C2A"/>
    <w:rsid w:val="003E38B4"/>
    <w:rsid w:val="003E6509"/>
    <w:rsid w:val="003F06D1"/>
    <w:rsid w:val="00401CDC"/>
    <w:rsid w:val="004052D7"/>
    <w:rsid w:val="00407922"/>
    <w:rsid w:val="00422F8D"/>
    <w:rsid w:val="00423A40"/>
    <w:rsid w:val="00424565"/>
    <w:rsid w:val="004306C8"/>
    <w:rsid w:val="004318E0"/>
    <w:rsid w:val="004326F1"/>
    <w:rsid w:val="004344EA"/>
    <w:rsid w:val="0044166A"/>
    <w:rsid w:val="0044274A"/>
    <w:rsid w:val="004439AA"/>
    <w:rsid w:val="00443BD4"/>
    <w:rsid w:val="00451143"/>
    <w:rsid w:val="00451D59"/>
    <w:rsid w:val="00453C29"/>
    <w:rsid w:val="00455F5D"/>
    <w:rsid w:val="00460555"/>
    <w:rsid w:val="004626CB"/>
    <w:rsid w:val="00471108"/>
    <w:rsid w:val="00475DB8"/>
    <w:rsid w:val="0048314C"/>
    <w:rsid w:val="0048390D"/>
    <w:rsid w:val="00490842"/>
    <w:rsid w:val="00492F66"/>
    <w:rsid w:val="00496834"/>
    <w:rsid w:val="004B0BD5"/>
    <w:rsid w:val="004B15EA"/>
    <w:rsid w:val="004B5542"/>
    <w:rsid w:val="004B5554"/>
    <w:rsid w:val="004B75BD"/>
    <w:rsid w:val="004B79D7"/>
    <w:rsid w:val="004C1676"/>
    <w:rsid w:val="004C3EB4"/>
    <w:rsid w:val="004D091F"/>
    <w:rsid w:val="004D4922"/>
    <w:rsid w:val="004D5BE4"/>
    <w:rsid w:val="004D7749"/>
    <w:rsid w:val="004E2B5D"/>
    <w:rsid w:val="004E339C"/>
    <w:rsid w:val="004E7130"/>
    <w:rsid w:val="004E7F94"/>
    <w:rsid w:val="004F5583"/>
    <w:rsid w:val="004F5A0B"/>
    <w:rsid w:val="004F5D16"/>
    <w:rsid w:val="004F6B32"/>
    <w:rsid w:val="00507457"/>
    <w:rsid w:val="005109C6"/>
    <w:rsid w:val="0051300B"/>
    <w:rsid w:val="005205B4"/>
    <w:rsid w:val="0052139E"/>
    <w:rsid w:val="00524A5C"/>
    <w:rsid w:val="00526C56"/>
    <w:rsid w:val="00534621"/>
    <w:rsid w:val="00535BDD"/>
    <w:rsid w:val="00545F4F"/>
    <w:rsid w:val="00555A26"/>
    <w:rsid w:val="005615CB"/>
    <w:rsid w:val="0056760F"/>
    <w:rsid w:val="00571F1F"/>
    <w:rsid w:val="00572EFB"/>
    <w:rsid w:val="00574773"/>
    <w:rsid w:val="00582EF4"/>
    <w:rsid w:val="005832E3"/>
    <w:rsid w:val="0058763C"/>
    <w:rsid w:val="00587AC3"/>
    <w:rsid w:val="00587F8A"/>
    <w:rsid w:val="0059242E"/>
    <w:rsid w:val="005942C7"/>
    <w:rsid w:val="00597A99"/>
    <w:rsid w:val="005A0687"/>
    <w:rsid w:val="005A4467"/>
    <w:rsid w:val="005D0182"/>
    <w:rsid w:val="005D4196"/>
    <w:rsid w:val="005D6C94"/>
    <w:rsid w:val="005E1833"/>
    <w:rsid w:val="005E4152"/>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1BB0"/>
    <w:rsid w:val="00662854"/>
    <w:rsid w:val="006635A7"/>
    <w:rsid w:val="006654D0"/>
    <w:rsid w:val="00665B67"/>
    <w:rsid w:val="00666992"/>
    <w:rsid w:val="00670B59"/>
    <w:rsid w:val="0068408D"/>
    <w:rsid w:val="00691EB6"/>
    <w:rsid w:val="00691EC3"/>
    <w:rsid w:val="0069549F"/>
    <w:rsid w:val="006A2656"/>
    <w:rsid w:val="006A311C"/>
    <w:rsid w:val="006A5A5A"/>
    <w:rsid w:val="006A6BEA"/>
    <w:rsid w:val="006B2B14"/>
    <w:rsid w:val="006B4763"/>
    <w:rsid w:val="006B5F00"/>
    <w:rsid w:val="006C06C2"/>
    <w:rsid w:val="006C2AC6"/>
    <w:rsid w:val="006C6599"/>
    <w:rsid w:val="006C7D74"/>
    <w:rsid w:val="006D0534"/>
    <w:rsid w:val="006D228D"/>
    <w:rsid w:val="006D5802"/>
    <w:rsid w:val="006D7BD0"/>
    <w:rsid w:val="006E0719"/>
    <w:rsid w:val="006E1D56"/>
    <w:rsid w:val="006E50F9"/>
    <w:rsid w:val="006E6759"/>
    <w:rsid w:val="006E6BF5"/>
    <w:rsid w:val="006F0C8C"/>
    <w:rsid w:val="007003EE"/>
    <w:rsid w:val="0070782A"/>
    <w:rsid w:val="007120D9"/>
    <w:rsid w:val="00721834"/>
    <w:rsid w:val="00721C53"/>
    <w:rsid w:val="00726CF0"/>
    <w:rsid w:val="007276B1"/>
    <w:rsid w:val="00731E1E"/>
    <w:rsid w:val="007346F2"/>
    <w:rsid w:val="0073716A"/>
    <w:rsid w:val="00737213"/>
    <w:rsid w:val="00737F9E"/>
    <w:rsid w:val="0074138D"/>
    <w:rsid w:val="007424E3"/>
    <w:rsid w:val="0074643C"/>
    <w:rsid w:val="00746501"/>
    <w:rsid w:val="007513D3"/>
    <w:rsid w:val="007515B0"/>
    <w:rsid w:val="00756F28"/>
    <w:rsid w:val="0076535D"/>
    <w:rsid w:val="00770D65"/>
    <w:rsid w:val="00773895"/>
    <w:rsid w:val="007776AB"/>
    <w:rsid w:val="007813A2"/>
    <w:rsid w:val="007817B6"/>
    <w:rsid w:val="007825EA"/>
    <w:rsid w:val="00783563"/>
    <w:rsid w:val="00783C08"/>
    <w:rsid w:val="00787F4D"/>
    <w:rsid w:val="007952D5"/>
    <w:rsid w:val="0079591E"/>
    <w:rsid w:val="00795AE1"/>
    <w:rsid w:val="007A55B8"/>
    <w:rsid w:val="007B3A20"/>
    <w:rsid w:val="007C1E3A"/>
    <w:rsid w:val="007C2AB0"/>
    <w:rsid w:val="007C5598"/>
    <w:rsid w:val="007D3ACA"/>
    <w:rsid w:val="007D4127"/>
    <w:rsid w:val="007D73F9"/>
    <w:rsid w:val="007E2411"/>
    <w:rsid w:val="007E296A"/>
    <w:rsid w:val="007F0B70"/>
    <w:rsid w:val="007F2E4E"/>
    <w:rsid w:val="007F450B"/>
    <w:rsid w:val="00806378"/>
    <w:rsid w:val="008063CB"/>
    <w:rsid w:val="00816F1E"/>
    <w:rsid w:val="00822A98"/>
    <w:rsid w:val="00823438"/>
    <w:rsid w:val="00823C99"/>
    <w:rsid w:val="00825416"/>
    <w:rsid w:val="00836188"/>
    <w:rsid w:val="0084287F"/>
    <w:rsid w:val="00843C2C"/>
    <w:rsid w:val="00845F3F"/>
    <w:rsid w:val="00847A55"/>
    <w:rsid w:val="00851CA4"/>
    <w:rsid w:val="00854759"/>
    <w:rsid w:val="008548ED"/>
    <w:rsid w:val="00863980"/>
    <w:rsid w:val="00866022"/>
    <w:rsid w:val="0087147A"/>
    <w:rsid w:val="0087206B"/>
    <w:rsid w:val="00872F14"/>
    <w:rsid w:val="00877C43"/>
    <w:rsid w:val="00883C43"/>
    <w:rsid w:val="00883C54"/>
    <w:rsid w:val="00883CC2"/>
    <w:rsid w:val="0088764F"/>
    <w:rsid w:val="00891068"/>
    <w:rsid w:val="008A07FA"/>
    <w:rsid w:val="008A23CB"/>
    <w:rsid w:val="008A41B2"/>
    <w:rsid w:val="008B1B7D"/>
    <w:rsid w:val="008B2BEF"/>
    <w:rsid w:val="008B32AA"/>
    <w:rsid w:val="008B3DA6"/>
    <w:rsid w:val="008D037F"/>
    <w:rsid w:val="008D5C1C"/>
    <w:rsid w:val="008D73EB"/>
    <w:rsid w:val="008E3D6B"/>
    <w:rsid w:val="008E6318"/>
    <w:rsid w:val="008E6B3B"/>
    <w:rsid w:val="008E75E7"/>
    <w:rsid w:val="008F0187"/>
    <w:rsid w:val="008F03BE"/>
    <w:rsid w:val="008F2AE5"/>
    <w:rsid w:val="008F2F74"/>
    <w:rsid w:val="008F7132"/>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49AC"/>
    <w:rsid w:val="009651C9"/>
    <w:rsid w:val="00967977"/>
    <w:rsid w:val="00972A54"/>
    <w:rsid w:val="00993913"/>
    <w:rsid w:val="00996117"/>
    <w:rsid w:val="009A0279"/>
    <w:rsid w:val="009A0D1D"/>
    <w:rsid w:val="009A1CB5"/>
    <w:rsid w:val="009A3561"/>
    <w:rsid w:val="009A3BAB"/>
    <w:rsid w:val="009B2315"/>
    <w:rsid w:val="009B26C8"/>
    <w:rsid w:val="009B2BED"/>
    <w:rsid w:val="009C1B6F"/>
    <w:rsid w:val="009C386F"/>
    <w:rsid w:val="009C66BA"/>
    <w:rsid w:val="009C67AE"/>
    <w:rsid w:val="009D7C19"/>
    <w:rsid w:val="009E0C6A"/>
    <w:rsid w:val="009E1D1C"/>
    <w:rsid w:val="009E5736"/>
    <w:rsid w:val="009F15CF"/>
    <w:rsid w:val="009F3335"/>
    <w:rsid w:val="009F3968"/>
    <w:rsid w:val="009F3F47"/>
    <w:rsid w:val="009F58F9"/>
    <w:rsid w:val="009F6FAD"/>
    <w:rsid w:val="009F7D6E"/>
    <w:rsid w:val="00A15773"/>
    <w:rsid w:val="00A21479"/>
    <w:rsid w:val="00A2270A"/>
    <w:rsid w:val="00A2463E"/>
    <w:rsid w:val="00A24D2B"/>
    <w:rsid w:val="00A24D52"/>
    <w:rsid w:val="00A30598"/>
    <w:rsid w:val="00A33C73"/>
    <w:rsid w:val="00A369ED"/>
    <w:rsid w:val="00A4173D"/>
    <w:rsid w:val="00A41A0C"/>
    <w:rsid w:val="00A43973"/>
    <w:rsid w:val="00A44E7D"/>
    <w:rsid w:val="00A45B04"/>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32D4"/>
    <w:rsid w:val="00AA5650"/>
    <w:rsid w:val="00AA6260"/>
    <w:rsid w:val="00AA76F0"/>
    <w:rsid w:val="00AA7BAF"/>
    <w:rsid w:val="00AB022F"/>
    <w:rsid w:val="00AC1098"/>
    <w:rsid w:val="00AC149B"/>
    <w:rsid w:val="00AC1D35"/>
    <w:rsid w:val="00AC3FF4"/>
    <w:rsid w:val="00AC443B"/>
    <w:rsid w:val="00AC4B61"/>
    <w:rsid w:val="00AC5B3A"/>
    <w:rsid w:val="00AC5C9D"/>
    <w:rsid w:val="00AD2523"/>
    <w:rsid w:val="00AD43E1"/>
    <w:rsid w:val="00AD54AB"/>
    <w:rsid w:val="00AE1A34"/>
    <w:rsid w:val="00AE293B"/>
    <w:rsid w:val="00AE3BF2"/>
    <w:rsid w:val="00AE3CF2"/>
    <w:rsid w:val="00AE5088"/>
    <w:rsid w:val="00AE6AE7"/>
    <w:rsid w:val="00AF3AEF"/>
    <w:rsid w:val="00AF77F2"/>
    <w:rsid w:val="00B0593E"/>
    <w:rsid w:val="00B061BF"/>
    <w:rsid w:val="00B14FBC"/>
    <w:rsid w:val="00B161FB"/>
    <w:rsid w:val="00B20F35"/>
    <w:rsid w:val="00B239F2"/>
    <w:rsid w:val="00B255AD"/>
    <w:rsid w:val="00B270C6"/>
    <w:rsid w:val="00B279D8"/>
    <w:rsid w:val="00B31C23"/>
    <w:rsid w:val="00B31E89"/>
    <w:rsid w:val="00B33355"/>
    <w:rsid w:val="00B41715"/>
    <w:rsid w:val="00B426A7"/>
    <w:rsid w:val="00B4393A"/>
    <w:rsid w:val="00B45D9F"/>
    <w:rsid w:val="00B52C4A"/>
    <w:rsid w:val="00B5624E"/>
    <w:rsid w:val="00B60CBB"/>
    <w:rsid w:val="00B61153"/>
    <w:rsid w:val="00B63BCF"/>
    <w:rsid w:val="00B677A2"/>
    <w:rsid w:val="00B703B4"/>
    <w:rsid w:val="00B70D15"/>
    <w:rsid w:val="00B74386"/>
    <w:rsid w:val="00B76221"/>
    <w:rsid w:val="00B84357"/>
    <w:rsid w:val="00B84901"/>
    <w:rsid w:val="00B87622"/>
    <w:rsid w:val="00B90749"/>
    <w:rsid w:val="00B92515"/>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6EA2"/>
    <w:rsid w:val="00C076EC"/>
    <w:rsid w:val="00C14563"/>
    <w:rsid w:val="00C145F3"/>
    <w:rsid w:val="00C14F65"/>
    <w:rsid w:val="00C22F4A"/>
    <w:rsid w:val="00C242F9"/>
    <w:rsid w:val="00C250E5"/>
    <w:rsid w:val="00C30A3E"/>
    <w:rsid w:val="00C32A04"/>
    <w:rsid w:val="00C33010"/>
    <w:rsid w:val="00C42EA5"/>
    <w:rsid w:val="00C4637F"/>
    <w:rsid w:val="00C5310A"/>
    <w:rsid w:val="00C5332D"/>
    <w:rsid w:val="00C56364"/>
    <w:rsid w:val="00C5664F"/>
    <w:rsid w:val="00C56C73"/>
    <w:rsid w:val="00C63CA4"/>
    <w:rsid w:val="00C65E89"/>
    <w:rsid w:val="00C72265"/>
    <w:rsid w:val="00C7380D"/>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7748C"/>
    <w:rsid w:val="00D831E2"/>
    <w:rsid w:val="00D85CD0"/>
    <w:rsid w:val="00D87AFE"/>
    <w:rsid w:val="00D91090"/>
    <w:rsid w:val="00D97D2E"/>
    <w:rsid w:val="00DA057D"/>
    <w:rsid w:val="00DA0831"/>
    <w:rsid w:val="00DC1D7C"/>
    <w:rsid w:val="00DC3026"/>
    <w:rsid w:val="00DC352F"/>
    <w:rsid w:val="00DC3E27"/>
    <w:rsid w:val="00DC4220"/>
    <w:rsid w:val="00DC7234"/>
    <w:rsid w:val="00DD24E4"/>
    <w:rsid w:val="00DE1E79"/>
    <w:rsid w:val="00DE1FED"/>
    <w:rsid w:val="00DE2F0A"/>
    <w:rsid w:val="00DE3630"/>
    <w:rsid w:val="00DE36F8"/>
    <w:rsid w:val="00DE5E38"/>
    <w:rsid w:val="00DF0F11"/>
    <w:rsid w:val="00DF1934"/>
    <w:rsid w:val="00DF7D98"/>
    <w:rsid w:val="00E01FB7"/>
    <w:rsid w:val="00E02431"/>
    <w:rsid w:val="00E037F0"/>
    <w:rsid w:val="00E047F4"/>
    <w:rsid w:val="00E12C7D"/>
    <w:rsid w:val="00E21088"/>
    <w:rsid w:val="00E37895"/>
    <w:rsid w:val="00E41405"/>
    <w:rsid w:val="00E501F4"/>
    <w:rsid w:val="00E50A7C"/>
    <w:rsid w:val="00E534D4"/>
    <w:rsid w:val="00E558FB"/>
    <w:rsid w:val="00E57D37"/>
    <w:rsid w:val="00E60D6E"/>
    <w:rsid w:val="00E62897"/>
    <w:rsid w:val="00E63534"/>
    <w:rsid w:val="00E64FFC"/>
    <w:rsid w:val="00E6525F"/>
    <w:rsid w:val="00E67316"/>
    <w:rsid w:val="00E70DB1"/>
    <w:rsid w:val="00E740EC"/>
    <w:rsid w:val="00E7743A"/>
    <w:rsid w:val="00E85748"/>
    <w:rsid w:val="00E870E2"/>
    <w:rsid w:val="00E92C15"/>
    <w:rsid w:val="00E9305B"/>
    <w:rsid w:val="00E94E0C"/>
    <w:rsid w:val="00E97866"/>
    <w:rsid w:val="00EA3B13"/>
    <w:rsid w:val="00EA405C"/>
    <w:rsid w:val="00EC4BA0"/>
    <w:rsid w:val="00EC5EC9"/>
    <w:rsid w:val="00ED4E6A"/>
    <w:rsid w:val="00EE1D2F"/>
    <w:rsid w:val="00EE30CB"/>
    <w:rsid w:val="00EE5C79"/>
    <w:rsid w:val="00EE6449"/>
    <w:rsid w:val="00EF2FE5"/>
    <w:rsid w:val="00EF76C3"/>
    <w:rsid w:val="00F02339"/>
    <w:rsid w:val="00F025DB"/>
    <w:rsid w:val="00F02896"/>
    <w:rsid w:val="00F0639B"/>
    <w:rsid w:val="00F07D72"/>
    <w:rsid w:val="00F236E0"/>
    <w:rsid w:val="00F27351"/>
    <w:rsid w:val="00F27F2F"/>
    <w:rsid w:val="00F3436F"/>
    <w:rsid w:val="00F41CA4"/>
    <w:rsid w:val="00F44BD5"/>
    <w:rsid w:val="00F45106"/>
    <w:rsid w:val="00F47F57"/>
    <w:rsid w:val="00F501EC"/>
    <w:rsid w:val="00F53954"/>
    <w:rsid w:val="00F650AA"/>
    <w:rsid w:val="00F711C1"/>
    <w:rsid w:val="00F80228"/>
    <w:rsid w:val="00F81E9C"/>
    <w:rsid w:val="00F90BF2"/>
    <w:rsid w:val="00F94C80"/>
    <w:rsid w:val="00F96E64"/>
    <w:rsid w:val="00F97AB9"/>
    <w:rsid w:val="00F97B2A"/>
    <w:rsid w:val="00FA04A2"/>
    <w:rsid w:val="00FA40C3"/>
    <w:rsid w:val="00FC04DC"/>
    <w:rsid w:val="00FC6DA3"/>
    <w:rsid w:val="00FD61FB"/>
    <w:rsid w:val="00FD65C1"/>
    <w:rsid w:val="00FD68DB"/>
    <w:rsid w:val="00FD720C"/>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semiHidden/>
    <w:unhideWhenUsed/>
    <w:rsid w:val="000921E9"/>
    <w:rPr>
      <w:sz w:val="16"/>
      <w:szCs w:val="16"/>
    </w:rPr>
  </w:style>
  <w:style w:type="paragraph" w:styleId="ab">
    <w:name w:val="annotation text"/>
    <w:basedOn w:val="a"/>
    <w:link w:val="ac"/>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paragraph" w:customStyle="1" w:styleId="Tabletext">
    <w:name w:val="Table text"/>
    <w:basedOn w:val="a"/>
    <w:rsid w:val="0014465F"/>
    <w:pPr>
      <w:tabs>
        <w:tab w:val="left" w:pos="240"/>
        <w:tab w:val="left" w:pos="720"/>
      </w:tabs>
      <w:spacing w:before="60" w:after="60" w:line="260" w:lineRule="atLeast"/>
    </w:pPr>
    <w:rPr>
      <w:rFonts w:ascii="Verdana" w:hAnsi="Verdana"/>
      <w:sz w:val="20"/>
      <w:szCs w:val="20"/>
    </w:rPr>
  </w:style>
  <w:style w:type="character" w:customStyle="1" w:styleId="UnresolvedMention1">
    <w:name w:val="Unresolved Mention1"/>
    <w:basedOn w:val="a0"/>
    <w:uiPriority w:val="99"/>
    <w:semiHidden/>
    <w:unhideWhenUsed/>
    <w:rsid w:val="00202ACB"/>
    <w:rPr>
      <w:color w:val="808080"/>
      <w:shd w:val="clear" w:color="auto" w:fill="E6E6E6"/>
    </w:rPr>
  </w:style>
  <w:style w:type="table" w:customStyle="1" w:styleId="TableGrid1">
    <w:name w:val="Table Grid1"/>
    <w:basedOn w:val="a1"/>
    <w:next w:val="a5"/>
    <w:uiPriority w:val="59"/>
    <w:rsid w:val="00202A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qFormat/>
    <w:locked/>
    <w:rsid w:val="00773895"/>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73090">
      <w:bodyDiv w:val="1"/>
      <w:marLeft w:val="0"/>
      <w:marRight w:val="0"/>
      <w:marTop w:val="0"/>
      <w:marBottom w:val="0"/>
      <w:divBdr>
        <w:top w:val="none" w:sz="0" w:space="0" w:color="auto"/>
        <w:left w:val="none" w:sz="0" w:space="0" w:color="auto"/>
        <w:bottom w:val="none" w:sz="0" w:space="0" w:color="auto"/>
        <w:right w:val="none" w:sz="0" w:space="0" w:color="auto"/>
      </w:divBdr>
    </w:div>
    <w:div w:id="145778241">
      <w:bodyDiv w:val="1"/>
      <w:marLeft w:val="0"/>
      <w:marRight w:val="0"/>
      <w:marTop w:val="0"/>
      <w:marBottom w:val="0"/>
      <w:divBdr>
        <w:top w:val="none" w:sz="0" w:space="0" w:color="auto"/>
        <w:left w:val="none" w:sz="0" w:space="0" w:color="auto"/>
        <w:bottom w:val="none" w:sz="0" w:space="0" w:color="auto"/>
        <w:right w:val="none" w:sz="0" w:space="0" w:color="auto"/>
      </w:divBdr>
    </w:div>
    <w:div w:id="221332058">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160925">
      <w:bodyDiv w:val="1"/>
      <w:marLeft w:val="0"/>
      <w:marRight w:val="0"/>
      <w:marTop w:val="0"/>
      <w:marBottom w:val="0"/>
      <w:divBdr>
        <w:top w:val="none" w:sz="0" w:space="0" w:color="auto"/>
        <w:left w:val="none" w:sz="0" w:space="0" w:color="auto"/>
        <w:bottom w:val="none" w:sz="0" w:space="0" w:color="auto"/>
        <w:right w:val="none" w:sz="0" w:space="0" w:color="auto"/>
      </w:divBdr>
    </w:div>
    <w:div w:id="313680972">
      <w:bodyDiv w:val="1"/>
      <w:marLeft w:val="0"/>
      <w:marRight w:val="0"/>
      <w:marTop w:val="0"/>
      <w:marBottom w:val="0"/>
      <w:divBdr>
        <w:top w:val="none" w:sz="0" w:space="0" w:color="auto"/>
        <w:left w:val="none" w:sz="0" w:space="0" w:color="auto"/>
        <w:bottom w:val="none" w:sz="0" w:space="0" w:color="auto"/>
        <w:right w:val="none" w:sz="0" w:space="0" w:color="auto"/>
      </w:divBdr>
    </w:div>
    <w:div w:id="348793747">
      <w:bodyDiv w:val="1"/>
      <w:marLeft w:val="0"/>
      <w:marRight w:val="0"/>
      <w:marTop w:val="0"/>
      <w:marBottom w:val="0"/>
      <w:divBdr>
        <w:top w:val="none" w:sz="0" w:space="0" w:color="auto"/>
        <w:left w:val="none" w:sz="0" w:space="0" w:color="auto"/>
        <w:bottom w:val="none" w:sz="0" w:space="0" w:color="auto"/>
        <w:right w:val="none" w:sz="0" w:space="0" w:color="auto"/>
      </w:divBdr>
    </w:div>
    <w:div w:id="387993373">
      <w:bodyDiv w:val="1"/>
      <w:marLeft w:val="0"/>
      <w:marRight w:val="0"/>
      <w:marTop w:val="0"/>
      <w:marBottom w:val="0"/>
      <w:divBdr>
        <w:top w:val="none" w:sz="0" w:space="0" w:color="auto"/>
        <w:left w:val="none" w:sz="0" w:space="0" w:color="auto"/>
        <w:bottom w:val="none" w:sz="0" w:space="0" w:color="auto"/>
        <w:right w:val="none" w:sz="0" w:space="0" w:color="auto"/>
      </w:divBdr>
    </w:div>
    <w:div w:id="479537753">
      <w:bodyDiv w:val="1"/>
      <w:marLeft w:val="0"/>
      <w:marRight w:val="0"/>
      <w:marTop w:val="0"/>
      <w:marBottom w:val="0"/>
      <w:divBdr>
        <w:top w:val="none" w:sz="0" w:space="0" w:color="auto"/>
        <w:left w:val="none" w:sz="0" w:space="0" w:color="auto"/>
        <w:bottom w:val="none" w:sz="0" w:space="0" w:color="auto"/>
        <w:right w:val="none" w:sz="0" w:space="0" w:color="auto"/>
      </w:divBdr>
    </w:div>
    <w:div w:id="625352206">
      <w:bodyDiv w:val="1"/>
      <w:marLeft w:val="0"/>
      <w:marRight w:val="0"/>
      <w:marTop w:val="0"/>
      <w:marBottom w:val="0"/>
      <w:divBdr>
        <w:top w:val="none" w:sz="0" w:space="0" w:color="auto"/>
        <w:left w:val="none" w:sz="0" w:space="0" w:color="auto"/>
        <w:bottom w:val="none" w:sz="0" w:space="0" w:color="auto"/>
        <w:right w:val="none" w:sz="0" w:space="0" w:color="auto"/>
      </w:divBdr>
    </w:div>
    <w:div w:id="671110064">
      <w:bodyDiv w:val="1"/>
      <w:marLeft w:val="0"/>
      <w:marRight w:val="0"/>
      <w:marTop w:val="0"/>
      <w:marBottom w:val="0"/>
      <w:divBdr>
        <w:top w:val="none" w:sz="0" w:space="0" w:color="auto"/>
        <w:left w:val="none" w:sz="0" w:space="0" w:color="auto"/>
        <w:bottom w:val="none" w:sz="0" w:space="0" w:color="auto"/>
        <w:right w:val="none" w:sz="0" w:space="0" w:color="auto"/>
      </w:divBdr>
    </w:div>
    <w:div w:id="776608390">
      <w:bodyDiv w:val="1"/>
      <w:marLeft w:val="0"/>
      <w:marRight w:val="0"/>
      <w:marTop w:val="0"/>
      <w:marBottom w:val="0"/>
      <w:divBdr>
        <w:top w:val="none" w:sz="0" w:space="0" w:color="auto"/>
        <w:left w:val="none" w:sz="0" w:space="0" w:color="auto"/>
        <w:bottom w:val="none" w:sz="0" w:space="0" w:color="auto"/>
        <w:right w:val="none" w:sz="0" w:space="0" w:color="auto"/>
      </w:divBdr>
    </w:div>
    <w:div w:id="960107108">
      <w:bodyDiv w:val="1"/>
      <w:marLeft w:val="0"/>
      <w:marRight w:val="0"/>
      <w:marTop w:val="0"/>
      <w:marBottom w:val="0"/>
      <w:divBdr>
        <w:top w:val="none" w:sz="0" w:space="0" w:color="auto"/>
        <w:left w:val="none" w:sz="0" w:space="0" w:color="auto"/>
        <w:bottom w:val="none" w:sz="0" w:space="0" w:color="auto"/>
        <w:right w:val="none" w:sz="0" w:space="0" w:color="auto"/>
      </w:divBdr>
    </w:div>
    <w:div w:id="1095710017">
      <w:bodyDiv w:val="1"/>
      <w:marLeft w:val="0"/>
      <w:marRight w:val="0"/>
      <w:marTop w:val="0"/>
      <w:marBottom w:val="0"/>
      <w:divBdr>
        <w:top w:val="none" w:sz="0" w:space="0" w:color="auto"/>
        <w:left w:val="none" w:sz="0" w:space="0" w:color="auto"/>
        <w:bottom w:val="none" w:sz="0" w:space="0" w:color="auto"/>
        <w:right w:val="none" w:sz="0" w:space="0" w:color="auto"/>
      </w:divBdr>
    </w:div>
    <w:div w:id="1098133456">
      <w:bodyDiv w:val="1"/>
      <w:marLeft w:val="0"/>
      <w:marRight w:val="0"/>
      <w:marTop w:val="0"/>
      <w:marBottom w:val="0"/>
      <w:divBdr>
        <w:top w:val="none" w:sz="0" w:space="0" w:color="auto"/>
        <w:left w:val="none" w:sz="0" w:space="0" w:color="auto"/>
        <w:bottom w:val="none" w:sz="0" w:space="0" w:color="auto"/>
        <w:right w:val="none" w:sz="0" w:space="0" w:color="auto"/>
      </w:divBdr>
    </w:div>
    <w:div w:id="1162886869">
      <w:bodyDiv w:val="1"/>
      <w:marLeft w:val="0"/>
      <w:marRight w:val="0"/>
      <w:marTop w:val="0"/>
      <w:marBottom w:val="0"/>
      <w:divBdr>
        <w:top w:val="none" w:sz="0" w:space="0" w:color="auto"/>
        <w:left w:val="none" w:sz="0" w:space="0" w:color="auto"/>
        <w:bottom w:val="none" w:sz="0" w:space="0" w:color="auto"/>
        <w:right w:val="none" w:sz="0" w:space="0" w:color="auto"/>
      </w:divBdr>
    </w:div>
    <w:div w:id="1169101951">
      <w:bodyDiv w:val="1"/>
      <w:marLeft w:val="0"/>
      <w:marRight w:val="0"/>
      <w:marTop w:val="0"/>
      <w:marBottom w:val="0"/>
      <w:divBdr>
        <w:top w:val="none" w:sz="0" w:space="0" w:color="auto"/>
        <w:left w:val="none" w:sz="0" w:space="0" w:color="auto"/>
        <w:bottom w:val="none" w:sz="0" w:space="0" w:color="auto"/>
        <w:right w:val="none" w:sz="0" w:space="0" w:color="auto"/>
      </w:divBdr>
    </w:div>
    <w:div w:id="1170756264">
      <w:bodyDiv w:val="1"/>
      <w:marLeft w:val="0"/>
      <w:marRight w:val="0"/>
      <w:marTop w:val="0"/>
      <w:marBottom w:val="0"/>
      <w:divBdr>
        <w:top w:val="none" w:sz="0" w:space="0" w:color="auto"/>
        <w:left w:val="none" w:sz="0" w:space="0" w:color="auto"/>
        <w:bottom w:val="none" w:sz="0" w:space="0" w:color="auto"/>
        <w:right w:val="none" w:sz="0" w:space="0" w:color="auto"/>
      </w:divBdr>
    </w:div>
    <w:div w:id="1484353308">
      <w:bodyDiv w:val="1"/>
      <w:marLeft w:val="0"/>
      <w:marRight w:val="0"/>
      <w:marTop w:val="0"/>
      <w:marBottom w:val="0"/>
      <w:divBdr>
        <w:top w:val="none" w:sz="0" w:space="0" w:color="auto"/>
        <w:left w:val="none" w:sz="0" w:space="0" w:color="auto"/>
        <w:bottom w:val="none" w:sz="0" w:space="0" w:color="auto"/>
        <w:right w:val="none" w:sz="0" w:space="0" w:color="auto"/>
      </w:divBdr>
    </w:div>
    <w:div w:id="1498375270">
      <w:bodyDiv w:val="1"/>
      <w:marLeft w:val="0"/>
      <w:marRight w:val="0"/>
      <w:marTop w:val="0"/>
      <w:marBottom w:val="0"/>
      <w:divBdr>
        <w:top w:val="none" w:sz="0" w:space="0" w:color="auto"/>
        <w:left w:val="none" w:sz="0" w:space="0" w:color="auto"/>
        <w:bottom w:val="none" w:sz="0" w:space="0" w:color="auto"/>
        <w:right w:val="none" w:sz="0" w:space="0" w:color="auto"/>
      </w:divBdr>
    </w:div>
    <w:div w:id="1506630345">
      <w:bodyDiv w:val="1"/>
      <w:marLeft w:val="0"/>
      <w:marRight w:val="0"/>
      <w:marTop w:val="0"/>
      <w:marBottom w:val="0"/>
      <w:divBdr>
        <w:top w:val="none" w:sz="0" w:space="0" w:color="auto"/>
        <w:left w:val="none" w:sz="0" w:space="0" w:color="auto"/>
        <w:bottom w:val="none" w:sz="0" w:space="0" w:color="auto"/>
        <w:right w:val="none" w:sz="0" w:space="0" w:color="auto"/>
      </w:divBdr>
    </w:div>
    <w:div w:id="1542012738">
      <w:bodyDiv w:val="1"/>
      <w:marLeft w:val="0"/>
      <w:marRight w:val="0"/>
      <w:marTop w:val="0"/>
      <w:marBottom w:val="0"/>
      <w:divBdr>
        <w:top w:val="none" w:sz="0" w:space="0" w:color="auto"/>
        <w:left w:val="none" w:sz="0" w:space="0" w:color="auto"/>
        <w:bottom w:val="none" w:sz="0" w:space="0" w:color="auto"/>
        <w:right w:val="none" w:sz="0" w:space="0" w:color="auto"/>
      </w:divBdr>
    </w:div>
    <w:div w:id="1586383592">
      <w:bodyDiv w:val="1"/>
      <w:marLeft w:val="0"/>
      <w:marRight w:val="0"/>
      <w:marTop w:val="0"/>
      <w:marBottom w:val="0"/>
      <w:divBdr>
        <w:top w:val="none" w:sz="0" w:space="0" w:color="auto"/>
        <w:left w:val="none" w:sz="0" w:space="0" w:color="auto"/>
        <w:bottom w:val="none" w:sz="0" w:space="0" w:color="auto"/>
        <w:right w:val="none" w:sz="0" w:space="0" w:color="auto"/>
      </w:divBdr>
    </w:div>
    <w:div w:id="1792162876">
      <w:bodyDiv w:val="1"/>
      <w:marLeft w:val="0"/>
      <w:marRight w:val="0"/>
      <w:marTop w:val="0"/>
      <w:marBottom w:val="0"/>
      <w:divBdr>
        <w:top w:val="none" w:sz="0" w:space="0" w:color="auto"/>
        <w:left w:val="none" w:sz="0" w:space="0" w:color="auto"/>
        <w:bottom w:val="none" w:sz="0" w:space="0" w:color="auto"/>
        <w:right w:val="none" w:sz="0" w:space="0" w:color="auto"/>
      </w:divBdr>
    </w:div>
    <w:div w:id="1857576232">
      <w:bodyDiv w:val="1"/>
      <w:marLeft w:val="0"/>
      <w:marRight w:val="0"/>
      <w:marTop w:val="0"/>
      <w:marBottom w:val="0"/>
      <w:divBdr>
        <w:top w:val="none" w:sz="0" w:space="0" w:color="auto"/>
        <w:left w:val="none" w:sz="0" w:space="0" w:color="auto"/>
        <w:bottom w:val="none" w:sz="0" w:space="0" w:color="auto"/>
        <w:right w:val="none" w:sz="0" w:space="0" w:color="auto"/>
      </w:divBdr>
    </w:div>
    <w:div w:id="1896575558">
      <w:bodyDiv w:val="1"/>
      <w:marLeft w:val="0"/>
      <w:marRight w:val="0"/>
      <w:marTop w:val="0"/>
      <w:marBottom w:val="0"/>
      <w:divBdr>
        <w:top w:val="none" w:sz="0" w:space="0" w:color="auto"/>
        <w:left w:val="none" w:sz="0" w:space="0" w:color="auto"/>
        <w:bottom w:val="none" w:sz="0" w:space="0" w:color="auto"/>
        <w:right w:val="none" w:sz="0" w:space="0" w:color="auto"/>
      </w:divBdr>
    </w:div>
    <w:div w:id="199081768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doczz.com.br/doc/190269/damxmare-saxelmzrvanelo-eleqtromemontajeta-segirdebisatvi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17E4BD-1657-4283-A747-FACA41E1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81</cp:revision>
  <cp:lastPrinted>2016-02-10T14:27:00Z</cp:lastPrinted>
  <dcterms:created xsi:type="dcterms:W3CDTF">2017-04-26T10:53:00Z</dcterms:created>
  <dcterms:modified xsi:type="dcterms:W3CDTF">2022-01-16T15:33:00Z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